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2722A" w14:textId="3DDEA561" w:rsidR="001B1A72" w:rsidRPr="00687850" w:rsidRDefault="001B1A72" w:rsidP="00687850">
      <w:pPr>
        <w:spacing w:after="0" w:line="240" w:lineRule="auto"/>
        <w:ind w:hanging="90"/>
        <w:jc w:val="both"/>
        <w:rPr>
          <w:rFonts w:ascii="Calibri" w:eastAsia="SimSun" w:hAnsi="Calibri" w:cs="Times New Roman"/>
          <w:lang w:eastAsia="zh-CN"/>
        </w:rPr>
      </w:pPr>
      <w:bookmarkStart w:id="0" w:name="_GoBack"/>
      <w:bookmarkEnd w:id="0"/>
    </w:p>
    <w:p w14:paraId="5EB87E26" w14:textId="525961DF" w:rsidR="0024258B" w:rsidRPr="00687850" w:rsidRDefault="00C2587D" w:rsidP="00687850">
      <w:pPr>
        <w:spacing w:after="0" w:line="240" w:lineRule="auto"/>
        <w:jc w:val="center"/>
        <w:rPr>
          <w:rFonts w:ascii="Times New Roman" w:eastAsia="Times New Roman" w:hAnsi="Times New Roman" w:cs="Times New Roman"/>
          <w:b/>
          <w:bCs/>
          <w:color w:val="0D0D0D" w:themeColor="text1" w:themeTint="F2"/>
        </w:rPr>
      </w:pPr>
      <w:r w:rsidRPr="00687850">
        <w:rPr>
          <w:rFonts w:ascii="Times New Roman" w:eastAsia="Times New Roman" w:hAnsi="Times New Roman" w:cs="Times New Roman"/>
          <w:b/>
          <w:bCs/>
          <w:color w:val="0D0D0D" w:themeColor="text1" w:themeTint="F2"/>
        </w:rPr>
        <w:t>Policy Dialogue</w:t>
      </w:r>
    </w:p>
    <w:p w14:paraId="16A92527" w14:textId="5D965197" w:rsidR="0024258B" w:rsidRPr="00687850" w:rsidRDefault="00C2587D" w:rsidP="00687850">
      <w:pPr>
        <w:spacing w:after="0" w:line="240" w:lineRule="auto"/>
        <w:jc w:val="center"/>
        <w:rPr>
          <w:rFonts w:ascii="Times New Roman" w:eastAsia="Times New Roman" w:hAnsi="Times New Roman" w:cs="Times New Roman"/>
          <w:b/>
          <w:color w:val="0D0D0D" w:themeColor="text1" w:themeTint="F2"/>
        </w:rPr>
      </w:pPr>
      <w:r w:rsidRPr="00687850">
        <w:rPr>
          <w:rFonts w:ascii="Times New Roman" w:eastAsia="Times New Roman" w:hAnsi="Times New Roman" w:cs="Times New Roman"/>
          <w:b/>
          <w:color w:val="0D0D0D" w:themeColor="text1" w:themeTint="F2"/>
        </w:rPr>
        <w:t>Corruption and</w:t>
      </w:r>
      <w:r w:rsidR="00687850">
        <w:rPr>
          <w:rFonts w:ascii="Times New Roman" w:eastAsia="Times New Roman" w:hAnsi="Times New Roman" w:cs="Times New Roman"/>
          <w:b/>
          <w:color w:val="0D0D0D" w:themeColor="text1" w:themeTint="F2"/>
        </w:rPr>
        <w:t xml:space="preserve"> </w:t>
      </w:r>
      <w:r w:rsidR="0024258B" w:rsidRPr="00687850">
        <w:rPr>
          <w:rFonts w:ascii="Times New Roman" w:eastAsia="Times New Roman" w:hAnsi="Times New Roman" w:cs="Times New Roman"/>
          <w:b/>
          <w:color w:val="0D0D0D" w:themeColor="text1" w:themeTint="F2"/>
        </w:rPr>
        <w:t>COVID-19</w:t>
      </w:r>
    </w:p>
    <w:p w14:paraId="3B99D12B" w14:textId="27E31E5B" w:rsidR="001E1F11" w:rsidRPr="00687850" w:rsidRDefault="00C2587D" w:rsidP="00687850">
      <w:pPr>
        <w:spacing w:after="0" w:line="240" w:lineRule="auto"/>
        <w:jc w:val="center"/>
        <w:rPr>
          <w:rFonts w:ascii="Times New Roman" w:eastAsia="Times New Roman" w:hAnsi="Times New Roman" w:cs="Times New Roman"/>
          <w:b/>
          <w:bCs/>
          <w:color w:val="0D0D0D" w:themeColor="text1" w:themeTint="F2"/>
        </w:rPr>
      </w:pPr>
      <w:r w:rsidRPr="00687850">
        <w:rPr>
          <w:rFonts w:ascii="Times New Roman" w:eastAsia="Times New Roman" w:hAnsi="Times New Roman" w:cs="Times New Roman"/>
          <w:b/>
          <w:bCs/>
          <w:color w:val="0D0D0D" w:themeColor="text1" w:themeTint="F2"/>
        </w:rPr>
        <w:t>Within the framework of the Follow-up and Implementation of the VIII Summit of the Americas</w:t>
      </w:r>
    </w:p>
    <w:p w14:paraId="31E2CFAE" w14:textId="77777777" w:rsidR="00687850" w:rsidRPr="00687850" w:rsidRDefault="00687850" w:rsidP="00687850">
      <w:pPr>
        <w:spacing w:after="0" w:line="240" w:lineRule="auto"/>
        <w:jc w:val="center"/>
        <w:rPr>
          <w:rFonts w:ascii="Times New Roman" w:hAnsi="Times New Roman"/>
          <w:b/>
          <w:bCs/>
          <w:color w:val="0D0D0D" w:themeColor="text1" w:themeTint="F2"/>
        </w:rPr>
      </w:pPr>
    </w:p>
    <w:p w14:paraId="0BC2CD2C" w14:textId="680CE927" w:rsidR="00B81CA0" w:rsidRPr="00687850" w:rsidRDefault="00687850" w:rsidP="00687850">
      <w:pPr>
        <w:spacing w:after="0" w:line="240" w:lineRule="auto"/>
        <w:jc w:val="center"/>
        <w:rPr>
          <w:rFonts w:ascii="Times New Roman" w:hAnsi="Times New Roman"/>
          <w:b/>
          <w:bCs/>
          <w:color w:val="0D0D0D" w:themeColor="text1" w:themeTint="F2"/>
        </w:rPr>
      </w:pPr>
      <w:r w:rsidRPr="00687850">
        <w:rPr>
          <w:rFonts w:ascii="Times New Roman" w:hAnsi="Times New Roman"/>
          <w:b/>
          <w:bCs/>
          <w:color w:val="0D0D0D" w:themeColor="text1" w:themeTint="F2"/>
        </w:rPr>
        <w:t xml:space="preserve">Opening </w:t>
      </w:r>
      <w:r w:rsidR="00C2587D" w:rsidRPr="00687850">
        <w:rPr>
          <w:rFonts w:ascii="Times New Roman" w:hAnsi="Times New Roman"/>
          <w:b/>
          <w:bCs/>
          <w:color w:val="0D0D0D" w:themeColor="text1" w:themeTint="F2"/>
        </w:rPr>
        <w:t>Remarks</w:t>
      </w:r>
      <w:r w:rsidR="0024258B" w:rsidRPr="00687850">
        <w:rPr>
          <w:rFonts w:ascii="Times New Roman" w:hAnsi="Times New Roman"/>
          <w:b/>
          <w:bCs/>
          <w:color w:val="0D0D0D" w:themeColor="text1" w:themeTint="F2"/>
        </w:rPr>
        <w:t xml:space="preserve"> </w:t>
      </w:r>
      <w:r w:rsidR="0024258B" w:rsidRPr="00687850">
        <w:rPr>
          <w:rFonts w:ascii="Times New Roman" w:hAnsi="Times New Roman"/>
          <w:b/>
          <w:bCs/>
          <w:color w:val="0D0D0D" w:themeColor="text1" w:themeTint="F2"/>
        </w:rPr>
        <w:br/>
      </w:r>
      <w:r w:rsidR="00E668FA" w:rsidRPr="00687850">
        <w:rPr>
          <w:rFonts w:ascii="Times New Roman" w:hAnsi="Times New Roman"/>
          <w:b/>
          <w:bCs/>
          <w:color w:val="0D0D0D" w:themeColor="text1" w:themeTint="F2"/>
        </w:rPr>
        <w:t xml:space="preserve">OAS Secretary for Hemispheric Affairs, </w:t>
      </w:r>
      <w:proofErr w:type="spellStart"/>
      <w:r w:rsidR="00E668FA" w:rsidRPr="00687850">
        <w:rPr>
          <w:rFonts w:ascii="Times New Roman" w:hAnsi="Times New Roman"/>
          <w:b/>
          <w:bCs/>
          <w:color w:val="0D0D0D" w:themeColor="text1" w:themeTint="F2"/>
        </w:rPr>
        <w:t>Amb</w:t>
      </w:r>
      <w:proofErr w:type="spellEnd"/>
      <w:r w:rsidR="00E668FA" w:rsidRPr="00687850">
        <w:rPr>
          <w:rFonts w:ascii="Times New Roman" w:hAnsi="Times New Roman"/>
          <w:b/>
          <w:bCs/>
          <w:color w:val="0D0D0D" w:themeColor="text1" w:themeTint="F2"/>
        </w:rPr>
        <w:t>. James Lambert</w:t>
      </w:r>
    </w:p>
    <w:p w14:paraId="3694D81E" w14:textId="77777777" w:rsidR="00687850" w:rsidRPr="00687850" w:rsidRDefault="00687850" w:rsidP="00687850">
      <w:pPr>
        <w:spacing w:after="0" w:line="240" w:lineRule="auto"/>
        <w:jc w:val="both"/>
        <w:rPr>
          <w:rFonts w:ascii="Times New Roman" w:hAnsi="Times New Roman"/>
          <w:b/>
          <w:bCs/>
          <w:color w:val="0D0D0D" w:themeColor="text1" w:themeTint="F2"/>
        </w:rPr>
      </w:pPr>
    </w:p>
    <w:p w14:paraId="28622F21" w14:textId="6C6605CE" w:rsidR="001142E8" w:rsidRPr="00687850" w:rsidRDefault="00E668FA"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I am pleased to welcome you to this new edition of the Policy Dialogue organized by the Summits of the Americas Secretariat within the framework of the Follow-up and Implementation Mechanism of the "Lima Commitment: Democratic Governance against Corruption"</w:t>
      </w:r>
      <w:r w:rsidR="00CC6F31">
        <w:rPr>
          <w:rFonts w:ascii="Times New Roman" w:hAnsi="Times New Roman"/>
          <w:color w:val="0D0D0D" w:themeColor="text1" w:themeTint="F2"/>
          <w:lang w:eastAsia="es-PE"/>
        </w:rPr>
        <w:t>,</w:t>
      </w:r>
      <w:r w:rsidRPr="00687850">
        <w:rPr>
          <w:rFonts w:ascii="Times New Roman" w:hAnsi="Times New Roman"/>
          <w:color w:val="0D0D0D" w:themeColor="text1" w:themeTint="F2"/>
          <w:lang w:eastAsia="es-PE"/>
        </w:rPr>
        <w:t xml:space="preserve"> with </w:t>
      </w:r>
      <w:r w:rsidR="0093511A">
        <w:rPr>
          <w:rFonts w:ascii="Times New Roman" w:hAnsi="Times New Roman"/>
          <w:color w:val="0D0D0D" w:themeColor="text1" w:themeTint="F2"/>
          <w:lang w:eastAsia="es-PE"/>
        </w:rPr>
        <w:t>the participation of the OAS member states</w:t>
      </w:r>
      <w:r w:rsidRPr="00687850">
        <w:rPr>
          <w:rFonts w:ascii="Times New Roman" w:hAnsi="Times New Roman"/>
          <w:color w:val="0D0D0D" w:themeColor="text1" w:themeTint="F2"/>
          <w:lang w:eastAsia="es-PE"/>
        </w:rPr>
        <w:t>, entities of the Joint Summit Working Group</w:t>
      </w:r>
      <w:r w:rsidR="00F502A1" w:rsidRPr="00687850">
        <w:rPr>
          <w:rFonts w:ascii="Times New Roman" w:hAnsi="Times New Roman"/>
          <w:color w:val="0D0D0D" w:themeColor="text1" w:themeTint="F2"/>
          <w:lang w:eastAsia="es-PE"/>
        </w:rPr>
        <w:t>,</w:t>
      </w:r>
      <w:r w:rsidRPr="00687850">
        <w:rPr>
          <w:rFonts w:ascii="Times New Roman" w:hAnsi="Times New Roman"/>
          <w:color w:val="0D0D0D" w:themeColor="text1" w:themeTint="F2"/>
          <w:lang w:eastAsia="es-PE"/>
        </w:rPr>
        <w:t xml:space="preserve"> and civil society and social actors.</w:t>
      </w:r>
    </w:p>
    <w:p w14:paraId="00073A7D" w14:textId="77777777" w:rsidR="00E668FA" w:rsidRPr="00687850" w:rsidRDefault="00E668FA" w:rsidP="00687850">
      <w:pPr>
        <w:pStyle w:val="ListParagraph"/>
        <w:spacing w:after="0" w:line="240" w:lineRule="auto"/>
        <w:ind w:left="360"/>
        <w:jc w:val="both"/>
        <w:rPr>
          <w:rFonts w:ascii="Times New Roman" w:hAnsi="Times New Roman"/>
          <w:color w:val="0D0D0D" w:themeColor="text1" w:themeTint="F2"/>
        </w:rPr>
      </w:pPr>
    </w:p>
    <w:p w14:paraId="4872D2A0" w14:textId="20F993DE" w:rsidR="001142E8" w:rsidRPr="00687850" w:rsidRDefault="00F502A1" w:rsidP="00687850">
      <w:pPr>
        <w:pStyle w:val="ListParagraph"/>
        <w:numPr>
          <w:ilvl w:val="0"/>
          <w:numId w:val="10"/>
        </w:numPr>
        <w:spacing w:after="0" w:line="240" w:lineRule="auto"/>
        <w:jc w:val="both"/>
        <w:rPr>
          <w:rFonts w:ascii="Times New Roman" w:hAnsi="Times New Roman"/>
          <w:color w:val="0D0D0D" w:themeColor="text1" w:themeTint="F2"/>
        </w:rPr>
      </w:pPr>
      <w:r w:rsidRPr="00687850">
        <w:rPr>
          <w:rFonts w:ascii="Times New Roman" w:hAnsi="Times New Roman"/>
          <w:color w:val="0D0D0D" w:themeColor="text1" w:themeTint="F2"/>
        </w:rPr>
        <w:t xml:space="preserve">I welcome and thank the Chair of the Summits of the Americas Process represented by </w:t>
      </w:r>
      <w:proofErr w:type="spellStart"/>
      <w:r w:rsidRPr="00687850">
        <w:rPr>
          <w:rFonts w:ascii="Times New Roman" w:hAnsi="Times New Roman"/>
          <w:color w:val="0D0D0D" w:themeColor="text1" w:themeTint="F2"/>
        </w:rPr>
        <w:t>Amb</w:t>
      </w:r>
      <w:proofErr w:type="spellEnd"/>
      <w:r w:rsidRPr="00687850">
        <w:rPr>
          <w:rFonts w:ascii="Times New Roman" w:hAnsi="Times New Roman"/>
          <w:color w:val="0D0D0D" w:themeColor="text1" w:themeTint="F2"/>
        </w:rPr>
        <w:t>. Luis Chávez, Peru’s National Coordinator of the Summit</w:t>
      </w:r>
      <w:r w:rsidR="00CC6F31">
        <w:rPr>
          <w:rFonts w:ascii="Times New Roman" w:hAnsi="Times New Roman"/>
          <w:color w:val="0D0D0D" w:themeColor="text1" w:themeTint="F2"/>
        </w:rPr>
        <w:t>s</w:t>
      </w:r>
      <w:r w:rsidRPr="00687850">
        <w:rPr>
          <w:rFonts w:ascii="Times New Roman" w:hAnsi="Times New Roman"/>
          <w:color w:val="0D0D0D" w:themeColor="text1" w:themeTint="F2"/>
        </w:rPr>
        <w:t xml:space="preserve"> Process.</w:t>
      </w:r>
    </w:p>
    <w:p w14:paraId="1E16F223" w14:textId="77777777" w:rsidR="00714E25" w:rsidRPr="00687850" w:rsidRDefault="00714E25" w:rsidP="00687850">
      <w:pPr>
        <w:spacing w:after="0" w:line="240" w:lineRule="auto"/>
        <w:ind w:left="360"/>
        <w:jc w:val="both"/>
        <w:rPr>
          <w:rFonts w:ascii="Times New Roman" w:hAnsi="Times New Roman"/>
          <w:color w:val="0D0D0D" w:themeColor="text1" w:themeTint="F2"/>
        </w:rPr>
      </w:pPr>
    </w:p>
    <w:p w14:paraId="45BC91C6" w14:textId="7B4180B5" w:rsidR="00714E25" w:rsidRPr="00687850" w:rsidRDefault="00714E25" w:rsidP="00687850">
      <w:pPr>
        <w:pStyle w:val="ListParagraph"/>
        <w:numPr>
          <w:ilvl w:val="0"/>
          <w:numId w:val="10"/>
        </w:numPr>
        <w:spacing w:after="0" w:line="240" w:lineRule="auto"/>
        <w:jc w:val="both"/>
        <w:rPr>
          <w:rFonts w:ascii="Times New Roman" w:hAnsi="Times New Roman"/>
          <w:color w:val="0D0D0D" w:themeColor="text1" w:themeTint="F2"/>
        </w:rPr>
      </w:pPr>
      <w:r w:rsidRPr="00687850">
        <w:rPr>
          <w:rFonts w:ascii="Times New Roman" w:hAnsi="Times New Roman"/>
          <w:color w:val="0D0D0D" w:themeColor="text1" w:themeTint="F2"/>
        </w:rPr>
        <w:t>This edition of the Policy Dialogue seeks to generate the exchange of experiences and reflections on the risks of corruption in emergency response</w:t>
      </w:r>
      <w:r w:rsidR="0093511A">
        <w:rPr>
          <w:rFonts w:ascii="Times New Roman" w:hAnsi="Times New Roman"/>
          <w:color w:val="0D0D0D" w:themeColor="text1" w:themeTint="F2"/>
        </w:rPr>
        <w:t>s</w:t>
      </w:r>
      <w:r w:rsidRPr="00687850">
        <w:rPr>
          <w:rFonts w:ascii="Times New Roman" w:hAnsi="Times New Roman"/>
          <w:color w:val="0D0D0D" w:themeColor="text1" w:themeTint="F2"/>
        </w:rPr>
        <w:t>, its impact on state action</w:t>
      </w:r>
      <w:r w:rsidR="00BE5689">
        <w:rPr>
          <w:rFonts w:ascii="Times New Roman" w:hAnsi="Times New Roman"/>
          <w:color w:val="0D0D0D" w:themeColor="text1" w:themeTint="F2"/>
        </w:rPr>
        <w:t>s</w:t>
      </w:r>
      <w:r w:rsidRPr="00687850">
        <w:rPr>
          <w:rFonts w:ascii="Times New Roman" w:hAnsi="Times New Roman"/>
          <w:color w:val="0D0D0D" w:themeColor="text1" w:themeTint="F2"/>
        </w:rPr>
        <w:t>, as well as the role of judicial operators and control agencies to preserve the integrity of measures to address the crisis of COVID-19, while maintaining the system of weights and counterweights of state action</w:t>
      </w:r>
      <w:r w:rsidR="00AF7A8B">
        <w:rPr>
          <w:rFonts w:ascii="Times New Roman" w:hAnsi="Times New Roman"/>
          <w:color w:val="0D0D0D" w:themeColor="text1" w:themeTint="F2"/>
        </w:rPr>
        <w:t>s</w:t>
      </w:r>
      <w:r w:rsidRPr="00687850">
        <w:rPr>
          <w:rFonts w:ascii="Times New Roman" w:hAnsi="Times New Roman"/>
          <w:color w:val="0D0D0D" w:themeColor="text1" w:themeTint="F2"/>
        </w:rPr>
        <w:t>.</w:t>
      </w:r>
    </w:p>
    <w:p w14:paraId="532CAE83" w14:textId="77777777" w:rsidR="00687850" w:rsidRPr="00687850" w:rsidRDefault="00687850" w:rsidP="00687850">
      <w:pPr>
        <w:pStyle w:val="ListParagraph"/>
        <w:spacing w:after="0" w:line="240" w:lineRule="auto"/>
        <w:jc w:val="both"/>
        <w:rPr>
          <w:rFonts w:ascii="Times New Roman" w:hAnsi="Times New Roman"/>
          <w:color w:val="0D0D0D" w:themeColor="text1" w:themeTint="F2"/>
          <w:lang w:eastAsia="es-PE"/>
        </w:rPr>
      </w:pPr>
    </w:p>
    <w:p w14:paraId="1D2A86F4" w14:textId="1AF39DDC" w:rsidR="000B4DD7" w:rsidRPr="00687850" w:rsidRDefault="00DA6006"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The Lima Commitment emanating from the Eighth Summit is a key reference point to continue guiding the action</w:t>
      </w:r>
      <w:r w:rsidR="00AF7A8B">
        <w:rPr>
          <w:rFonts w:ascii="Times New Roman" w:hAnsi="Times New Roman"/>
          <w:color w:val="0D0D0D" w:themeColor="text1" w:themeTint="F2"/>
          <w:lang w:eastAsia="es-PE"/>
        </w:rPr>
        <w:t>s</w:t>
      </w:r>
      <w:r w:rsidRPr="00687850">
        <w:rPr>
          <w:rFonts w:ascii="Times New Roman" w:hAnsi="Times New Roman"/>
          <w:color w:val="0D0D0D" w:themeColor="text1" w:themeTint="F2"/>
          <w:lang w:eastAsia="es-PE"/>
        </w:rPr>
        <w:t xml:space="preserve"> of the States in the current context of the pandemic.</w:t>
      </w:r>
      <w:r w:rsidR="00687850" w:rsidRPr="00687850">
        <w:rPr>
          <w:rFonts w:ascii="Times New Roman" w:hAnsi="Times New Roman"/>
          <w:color w:val="0D0D0D" w:themeColor="text1" w:themeTint="F2"/>
          <w:lang w:eastAsia="es-PE"/>
        </w:rPr>
        <w:br/>
      </w:r>
    </w:p>
    <w:p w14:paraId="195897F0" w14:textId="5F4AD5F6" w:rsidR="00E14CB4" w:rsidRPr="00E53A50" w:rsidRDefault="000B4DD7"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Our countries face an unprecedented crisis, with the consequent challenges that it presents in the health, socio-economic and governance dimensions. Addressing the emergency due to the recovery of the COVID-19 pandemic is, without a doubt, the h</w:t>
      </w:r>
      <w:r w:rsidRPr="00E53A50">
        <w:rPr>
          <w:rFonts w:ascii="Times New Roman" w:hAnsi="Times New Roman"/>
          <w:color w:val="0D0D0D" w:themeColor="text1" w:themeTint="F2"/>
          <w:lang w:eastAsia="es-PE"/>
        </w:rPr>
        <w:t>ighest priority facing</w:t>
      </w:r>
      <w:r w:rsidR="00AF7A8B" w:rsidRPr="00E53A50">
        <w:rPr>
          <w:rFonts w:ascii="Times New Roman" w:hAnsi="Times New Roman"/>
          <w:color w:val="0D0D0D" w:themeColor="text1" w:themeTint="F2"/>
          <w:lang w:eastAsia="es-PE"/>
        </w:rPr>
        <w:t xml:space="preserve"> the region</w:t>
      </w:r>
      <w:r w:rsidRPr="00E53A50">
        <w:rPr>
          <w:rFonts w:ascii="Times New Roman" w:hAnsi="Times New Roman"/>
          <w:color w:val="0D0D0D" w:themeColor="text1" w:themeTint="F2"/>
          <w:lang w:eastAsia="es-PE"/>
        </w:rPr>
        <w:t xml:space="preserve">, which is why various authorities have turned to the </w:t>
      </w:r>
      <w:r w:rsidRPr="00E53A50">
        <w:rPr>
          <w:rFonts w:ascii="Times New Roman" w:hAnsi="Times New Roman"/>
          <w:color w:val="0D0D0D" w:themeColor="text1" w:themeTint="F2"/>
          <w:lang w:eastAsia="es-PE"/>
        </w:rPr>
        <w:lastRenderedPageBreak/>
        <w:t xml:space="preserve">State of Emergency as a measure that grants powers </w:t>
      </w:r>
      <w:r w:rsidR="00FA4CBF" w:rsidRPr="00E53A50">
        <w:rPr>
          <w:rFonts w:ascii="Times New Roman" w:hAnsi="Times New Roman"/>
          <w:color w:val="0D0D0D" w:themeColor="text1" w:themeTint="F2"/>
          <w:lang w:eastAsia="es-PE"/>
        </w:rPr>
        <w:t xml:space="preserve">for </w:t>
      </w:r>
      <w:r w:rsidRPr="00E53A50">
        <w:rPr>
          <w:rFonts w:ascii="Times New Roman" w:hAnsi="Times New Roman"/>
          <w:color w:val="0D0D0D" w:themeColor="text1" w:themeTint="F2"/>
          <w:lang w:eastAsia="es-PE"/>
        </w:rPr>
        <w:t xml:space="preserve">special regulations </w:t>
      </w:r>
      <w:r w:rsidR="002138B1" w:rsidRPr="00E53A50">
        <w:rPr>
          <w:rFonts w:ascii="Times New Roman" w:hAnsi="Times New Roman"/>
          <w:color w:val="0D0D0D" w:themeColor="text1" w:themeTint="F2"/>
          <w:lang w:eastAsia="es-PE"/>
        </w:rPr>
        <w:t xml:space="preserve">for </w:t>
      </w:r>
      <w:r w:rsidRPr="00E53A50">
        <w:rPr>
          <w:rFonts w:ascii="Times New Roman" w:hAnsi="Times New Roman"/>
          <w:color w:val="0D0D0D" w:themeColor="text1" w:themeTint="F2"/>
          <w:lang w:eastAsia="es-PE"/>
        </w:rPr>
        <w:t>national and sub-national governm</w:t>
      </w:r>
      <w:r w:rsidR="002138B1" w:rsidRPr="00E53A50">
        <w:rPr>
          <w:rFonts w:ascii="Times New Roman" w:hAnsi="Times New Roman"/>
          <w:color w:val="0D0D0D" w:themeColor="text1" w:themeTint="F2"/>
          <w:lang w:eastAsia="es-PE"/>
        </w:rPr>
        <w:t>ents</w:t>
      </w:r>
      <w:r w:rsidR="00B73B9E">
        <w:rPr>
          <w:rFonts w:ascii="Times New Roman" w:hAnsi="Times New Roman"/>
          <w:color w:val="0D0D0D" w:themeColor="text1" w:themeTint="F2"/>
          <w:lang w:eastAsia="es-PE"/>
        </w:rPr>
        <w:t xml:space="preserve"> in their</w:t>
      </w:r>
      <w:r w:rsidR="00E53A50" w:rsidRPr="00E53A50">
        <w:rPr>
          <w:rFonts w:ascii="Times New Roman" w:hAnsi="Times New Roman"/>
          <w:color w:val="0D0D0D" w:themeColor="text1" w:themeTint="F2"/>
          <w:lang w:eastAsia="es-PE"/>
        </w:rPr>
        <w:t xml:space="preserve"> decision-making</w:t>
      </w:r>
      <w:r w:rsidR="00B73B9E">
        <w:rPr>
          <w:rFonts w:ascii="Times New Roman" w:hAnsi="Times New Roman"/>
          <w:color w:val="0D0D0D" w:themeColor="text1" w:themeTint="F2"/>
          <w:lang w:eastAsia="es-PE"/>
        </w:rPr>
        <w:t xml:space="preserve"> processes</w:t>
      </w:r>
      <w:r w:rsidRPr="00E53A50">
        <w:rPr>
          <w:rFonts w:ascii="Times New Roman" w:hAnsi="Times New Roman"/>
          <w:color w:val="0D0D0D" w:themeColor="text1" w:themeTint="F2"/>
          <w:lang w:eastAsia="es-PE"/>
        </w:rPr>
        <w:t>.</w:t>
      </w:r>
    </w:p>
    <w:p w14:paraId="4C400829" w14:textId="77777777" w:rsidR="000B4DD7" w:rsidRPr="00E53A50" w:rsidRDefault="000B4DD7" w:rsidP="00687850">
      <w:pPr>
        <w:pStyle w:val="ListParagraph"/>
        <w:spacing w:after="0" w:line="240" w:lineRule="auto"/>
        <w:jc w:val="both"/>
        <w:rPr>
          <w:rFonts w:ascii="Times New Roman" w:hAnsi="Times New Roman"/>
          <w:color w:val="0D0D0D" w:themeColor="text1" w:themeTint="F2"/>
          <w:lang w:eastAsia="es-PE"/>
        </w:rPr>
      </w:pPr>
    </w:p>
    <w:p w14:paraId="5F7E2FEE" w14:textId="57E0FF58"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E53A50">
        <w:rPr>
          <w:rFonts w:ascii="Times New Roman" w:hAnsi="Times New Roman"/>
          <w:color w:val="0D0D0D" w:themeColor="text1" w:themeTint="F2"/>
          <w:lang w:eastAsia="es-PE"/>
        </w:rPr>
        <w:t>Despite the fact that these exceptional powers are limited in time, they create risks</w:t>
      </w:r>
      <w:r w:rsidRPr="00687850">
        <w:rPr>
          <w:rFonts w:ascii="Times New Roman" w:hAnsi="Times New Roman"/>
          <w:color w:val="0D0D0D" w:themeColor="text1" w:themeTint="F2"/>
          <w:lang w:eastAsia="es-PE"/>
        </w:rPr>
        <w:t xml:space="preserve"> in different areas that could lead to </w:t>
      </w:r>
      <w:r w:rsidR="00AC05DE">
        <w:rPr>
          <w:rFonts w:ascii="Times New Roman" w:hAnsi="Times New Roman"/>
          <w:color w:val="0D0D0D" w:themeColor="text1" w:themeTint="F2"/>
          <w:lang w:eastAsia="es-PE"/>
        </w:rPr>
        <w:t xml:space="preserve">detrimental </w:t>
      </w:r>
      <w:r w:rsidRPr="00687850">
        <w:rPr>
          <w:rFonts w:ascii="Times New Roman" w:hAnsi="Times New Roman"/>
          <w:color w:val="0D0D0D" w:themeColor="text1" w:themeTint="F2"/>
          <w:lang w:eastAsia="es-PE"/>
        </w:rPr>
        <w:t xml:space="preserve">actions </w:t>
      </w:r>
      <w:r w:rsidR="00AC05DE">
        <w:rPr>
          <w:rFonts w:ascii="Times New Roman" w:hAnsi="Times New Roman"/>
          <w:color w:val="0D0D0D" w:themeColor="text1" w:themeTint="F2"/>
          <w:lang w:eastAsia="es-PE"/>
        </w:rPr>
        <w:t>in t</w:t>
      </w:r>
      <w:r w:rsidRPr="00687850">
        <w:rPr>
          <w:rFonts w:ascii="Times New Roman" w:hAnsi="Times New Roman"/>
          <w:color w:val="0D0D0D" w:themeColor="text1" w:themeTint="F2"/>
          <w:lang w:eastAsia="es-PE"/>
        </w:rPr>
        <w:t>he fight against corruption. What are these risks? What provisions have been de</w:t>
      </w:r>
      <w:r w:rsidR="00AC05DE">
        <w:rPr>
          <w:rFonts w:ascii="Times New Roman" w:hAnsi="Times New Roman"/>
          <w:color w:val="0D0D0D" w:themeColor="text1" w:themeTint="F2"/>
          <w:lang w:eastAsia="es-PE"/>
        </w:rPr>
        <w:t>veloped to mitigate these r</w:t>
      </w:r>
      <w:r w:rsidRPr="00687850">
        <w:rPr>
          <w:rFonts w:ascii="Times New Roman" w:hAnsi="Times New Roman"/>
          <w:color w:val="0D0D0D" w:themeColor="text1" w:themeTint="F2"/>
          <w:lang w:eastAsia="es-PE"/>
        </w:rPr>
        <w:t>isks? What are the concrete actions that can be put in place to detect these risks in advance</w:t>
      </w:r>
      <w:r w:rsidR="00433790">
        <w:rPr>
          <w:rFonts w:ascii="Times New Roman" w:hAnsi="Times New Roman"/>
          <w:color w:val="0D0D0D" w:themeColor="text1" w:themeTint="F2"/>
          <w:lang w:eastAsia="es-PE"/>
        </w:rPr>
        <w:t>,</w:t>
      </w:r>
      <w:r w:rsidRPr="00687850">
        <w:rPr>
          <w:rFonts w:ascii="Times New Roman" w:hAnsi="Times New Roman"/>
          <w:color w:val="0D0D0D" w:themeColor="text1" w:themeTint="F2"/>
          <w:lang w:eastAsia="es-PE"/>
        </w:rPr>
        <w:t xml:space="preserve"> and act before they occur? What is the role of the Legislative Power in political control </w:t>
      </w:r>
      <w:r w:rsidR="00433790">
        <w:rPr>
          <w:rFonts w:ascii="Times New Roman" w:hAnsi="Times New Roman"/>
          <w:color w:val="0D0D0D" w:themeColor="text1" w:themeTint="F2"/>
          <w:lang w:eastAsia="es-PE"/>
        </w:rPr>
        <w:t>during</w:t>
      </w:r>
      <w:r w:rsidRPr="00687850">
        <w:rPr>
          <w:rFonts w:ascii="Times New Roman" w:hAnsi="Times New Roman"/>
          <w:color w:val="0D0D0D" w:themeColor="text1" w:themeTint="F2"/>
          <w:lang w:eastAsia="es-PE"/>
        </w:rPr>
        <w:t xml:space="preserve"> times of emergency? Have the control agencies' actions bee</w:t>
      </w:r>
      <w:r w:rsidR="00D60597">
        <w:rPr>
          <w:rFonts w:ascii="Times New Roman" w:hAnsi="Times New Roman"/>
          <w:color w:val="0D0D0D" w:themeColor="text1" w:themeTint="F2"/>
          <w:lang w:eastAsia="es-PE"/>
        </w:rPr>
        <w:t>n adequate to meet the challenges we are facing</w:t>
      </w:r>
      <w:r w:rsidRPr="00687850">
        <w:rPr>
          <w:rFonts w:ascii="Times New Roman" w:hAnsi="Times New Roman"/>
          <w:color w:val="0D0D0D" w:themeColor="text1" w:themeTint="F2"/>
          <w:lang w:eastAsia="es-PE"/>
        </w:rPr>
        <w:t>?</w:t>
      </w:r>
    </w:p>
    <w:p w14:paraId="364CEF19" w14:textId="77777777" w:rsidR="00687850" w:rsidRPr="00687850" w:rsidRDefault="00687850" w:rsidP="00687850">
      <w:pPr>
        <w:pStyle w:val="ListParagraph"/>
        <w:spacing w:after="0" w:line="240" w:lineRule="auto"/>
        <w:jc w:val="both"/>
        <w:rPr>
          <w:rFonts w:ascii="Times New Roman" w:hAnsi="Times New Roman"/>
          <w:color w:val="0D0D0D" w:themeColor="text1" w:themeTint="F2"/>
        </w:rPr>
      </w:pPr>
    </w:p>
    <w:p w14:paraId="616CC406" w14:textId="7A0D7AB7"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rPr>
      </w:pPr>
      <w:r w:rsidRPr="00687850">
        <w:rPr>
          <w:rFonts w:ascii="Times New Roman" w:hAnsi="Times New Roman"/>
          <w:color w:val="0D0D0D" w:themeColor="text1" w:themeTint="F2"/>
        </w:rPr>
        <w:t xml:space="preserve">To </w:t>
      </w:r>
      <w:r w:rsidR="00D60597">
        <w:rPr>
          <w:rFonts w:ascii="Times New Roman" w:hAnsi="Times New Roman"/>
          <w:color w:val="0D0D0D" w:themeColor="text1" w:themeTint="F2"/>
        </w:rPr>
        <w:t>continue with</w:t>
      </w:r>
      <w:r w:rsidRPr="00687850">
        <w:rPr>
          <w:rFonts w:ascii="Times New Roman" w:hAnsi="Times New Roman"/>
          <w:color w:val="0D0D0D" w:themeColor="text1" w:themeTint="F2"/>
        </w:rPr>
        <w:t xml:space="preserve"> this important reflection, I welcome three </w:t>
      </w:r>
      <w:r w:rsidR="00EF05A3">
        <w:rPr>
          <w:rFonts w:ascii="Times New Roman" w:hAnsi="Times New Roman"/>
          <w:color w:val="0D0D0D" w:themeColor="text1" w:themeTint="F2"/>
        </w:rPr>
        <w:t xml:space="preserve">reputable </w:t>
      </w:r>
      <w:r w:rsidRPr="00687850">
        <w:rPr>
          <w:rFonts w:ascii="Times New Roman" w:hAnsi="Times New Roman"/>
          <w:color w:val="0D0D0D" w:themeColor="text1" w:themeTint="F2"/>
        </w:rPr>
        <w:t xml:space="preserve">panelists who </w:t>
      </w:r>
      <w:r w:rsidR="00EF05A3">
        <w:rPr>
          <w:rFonts w:ascii="Times New Roman" w:hAnsi="Times New Roman"/>
          <w:color w:val="0D0D0D" w:themeColor="text1" w:themeTint="F2"/>
        </w:rPr>
        <w:t>will join u</w:t>
      </w:r>
      <w:r w:rsidRPr="00687850">
        <w:rPr>
          <w:rFonts w:ascii="Times New Roman" w:hAnsi="Times New Roman"/>
          <w:color w:val="0D0D0D" w:themeColor="text1" w:themeTint="F2"/>
        </w:rPr>
        <w:t>s today, leading players in the prevention and fight against corruption at the regional level.</w:t>
      </w:r>
    </w:p>
    <w:p w14:paraId="689B2519" w14:textId="77777777" w:rsidR="00687850" w:rsidRPr="00687850" w:rsidRDefault="00687850" w:rsidP="00687850">
      <w:pPr>
        <w:pStyle w:val="ListParagraph"/>
        <w:spacing w:after="0" w:line="240" w:lineRule="auto"/>
        <w:jc w:val="both"/>
        <w:rPr>
          <w:rFonts w:ascii="Times New Roman" w:hAnsi="Times New Roman"/>
          <w:color w:val="0D0D0D" w:themeColor="text1" w:themeTint="F2"/>
        </w:rPr>
      </w:pPr>
    </w:p>
    <w:p w14:paraId="13E36955" w14:textId="6A452C6C" w:rsidR="00E14CB4" w:rsidRPr="00687850" w:rsidRDefault="00E53A50" w:rsidP="00687850">
      <w:pPr>
        <w:pStyle w:val="ListParagraph"/>
        <w:numPr>
          <w:ilvl w:val="0"/>
          <w:numId w:val="10"/>
        </w:numPr>
        <w:spacing w:after="0" w:line="240" w:lineRule="auto"/>
        <w:jc w:val="both"/>
        <w:rPr>
          <w:rFonts w:ascii="Times New Roman" w:hAnsi="Times New Roman"/>
          <w:color w:val="0D0D0D" w:themeColor="text1" w:themeTint="F2"/>
        </w:rPr>
      </w:pPr>
      <w:r>
        <w:rPr>
          <w:rFonts w:ascii="Times New Roman" w:hAnsi="Times New Roman"/>
          <w:color w:val="0D0D0D" w:themeColor="text1" w:themeTint="F2"/>
        </w:rPr>
        <w:t>On</w:t>
      </w:r>
      <w:r w:rsidR="00687850" w:rsidRPr="00687850">
        <w:rPr>
          <w:rFonts w:ascii="Times New Roman" w:hAnsi="Times New Roman"/>
          <w:color w:val="0D0D0D" w:themeColor="text1" w:themeTint="F2"/>
        </w:rPr>
        <w:t xml:space="preserve"> behalf of the OAS Secretary General, Luis </w:t>
      </w:r>
      <w:proofErr w:type="spellStart"/>
      <w:r w:rsidR="00687850" w:rsidRPr="00687850">
        <w:rPr>
          <w:rFonts w:ascii="Times New Roman" w:hAnsi="Times New Roman"/>
          <w:color w:val="0D0D0D" w:themeColor="text1" w:themeTint="F2"/>
        </w:rPr>
        <w:t>Almagro</w:t>
      </w:r>
      <w:proofErr w:type="spellEnd"/>
      <w:r w:rsidR="00687850" w:rsidRPr="00687850">
        <w:rPr>
          <w:rFonts w:ascii="Times New Roman" w:hAnsi="Times New Roman"/>
          <w:color w:val="0D0D0D" w:themeColor="text1" w:themeTint="F2"/>
        </w:rPr>
        <w:t xml:space="preserve">, </w:t>
      </w:r>
      <w:r>
        <w:rPr>
          <w:rFonts w:ascii="Times New Roman" w:hAnsi="Times New Roman"/>
          <w:color w:val="0D0D0D" w:themeColor="text1" w:themeTint="F2"/>
        </w:rPr>
        <w:t xml:space="preserve">I thank </w:t>
      </w:r>
      <w:r w:rsidR="00687850" w:rsidRPr="00687850">
        <w:rPr>
          <w:rFonts w:ascii="Times New Roman" w:hAnsi="Times New Roman"/>
          <w:color w:val="0D0D0D" w:themeColor="text1" w:themeTint="F2"/>
        </w:rPr>
        <w:t xml:space="preserve">the participation of Dr. Fernando Carrillo, Attorney General of the Nation, Colombia; Dr. Susana Silva Hasembank, Secretary of Public Integrity of the Presidency of the Council of Ministers of Peru; and Dr. Claudia Escobar </w:t>
      </w:r>
      <w:proofErr w:type="spellStart"/>
      <w:r w:rsidR="00687850" w:rsidRPr="00687850">
        <w:rPr>
          <w:rFonts w:ascii="Times New Roman" w:hAnsi="Times New Roman"/>
          <w:color w:val="0D0D0D" w:themeColor="text1" w:themeTint="F2"/>
        </w:rPr>
        <w:t>Mejía</w:t>
      </w:r>
      <w:proofErr w:type="spellEnd"/>
      <w:r w:rsidR="00687850" w:rsidRPr="00687850">
        <w:rPr>
          <w:rFonts w:ascii="Times New Roman" w:hAnsi="Times New Roman"/>
          <w:color w:val="0D0D0D" w:themeColor="text1" w:themeTint="F2"/>
        </w:rPr>
        <w:t xml:space="preserve">, Former Magistrate of Guatemala, member of the Commission of International Experts to Fight Corruption in Ecuador and Executive Director of the civil organization </w:t>
      </w:r>
      <w:proofErr w:type="spellStart"/>
      <w:r w:rsidR="00687850" w:rsidRPr="00687850">
        <w:rPr>
          <w:rFonts w:ascii="Times New Roman" w:hAnsi="Times New Roman"/>
          <w:color w:val="0D0D0D" w:themeColor="text1" w:themeTint="F2"/>
        </w:rPr>
        <w:t>BeJust</w:t>
      </w:r>
      <w:proofErr w:type="spellEnd"/>
      <w:r w:rsidR="00687850" w:rsidRPr="00687850">
        <w:rPr>
          <w:rFonts w:ascii="Times New Roman" w:hAnsi="Times New Roman"/>
          <w:color w:val="0D0D0D" w:themeColor="text1" w:themeTint="F2"/>
        </w:rPr>
        <w:t>.</w:t>
      </w:r>
    </w:p>
    <w:p w14:paraId="70E9F125" w14:textId="77777777" w:rsidR="00687850" w:rsidRPr="00687850" w:rsidRDefault="00687850" w:rsidP="00687850">
      <w:pPr>
        <w:pStyle w:val="ListParagraph"/>
        <w:spacing w:after="0" w:line="240" w:lineRule="auto"/>
        <w:jc w:val="both"/>
        <w:rPr>
          <w:rFonts w:ascii="Times New Roman" w:hAnsi="Times New Roman"/>
          <w:color w:val="0D0D0D" w:themeColor="text1" w:themeTint="F2"/>
          <w:lang w:eastAsia="es-PE"/>
        </w:rPr>
      </w:pPr>
    </w:p>
    <w:p w14:paraId="40783C3A" w14:textId="1D563A7D"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For this session, we have joined forces with our colleagues from the Latin American Development Bank (CAF) who are commemorating their 50th anniversary as partners and allies in financing the region.</w:t>
      </w:r>
    </w:p>
    <w:p w14:paraId="100E8E73" w14:textId="77777777" w:rsidR="00687850" w:rsidRPr="00687850" w:rsidRDefault="00687850" w:rsidP="00687850">
      <w:pPr>
        <w:pStyle w:val="ListParagraph"/>
        <w:spacing w:after="0" w:line="240" w:lineRule="auto"/>
        <w:jc w:val="both"/>
        <w:rPr>
          <w:rFonts w:ascii="Times New Roman" w:hAnsi="Times New Roman"/>
          <w:color w:val="0D0D0D" w:themeColor="text1" w:themeTint="F2"/>
          <w:lang w:eastAsia="es-PE"/>
        </w:rPr>
      </w:pPr>
    </w:p>
    <w:p w14:paraId="5BAEB9DE" w14:textId="70DD3B65"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 xml:space="preserve">Likewise, I am pleased to introduce Dr. Pablo Sanguinetti, Vice President of Knowledge of the Development Bank of Latin America (CAF) who will moderate this session. Regarding the topic that summons us, Mr. Sanguinetti coordinated the preparation of the Economy and Development Report (RED 2019) </w:t>
      </w:r>
      <w:r w:rsidRPr="0013606F">
        <w:rPr>
          <w:rFonts w:ascii="Times New Roman" w:hAnsi="Times New Roman"/>
          <w:i/>
          <w:color w:val="0D0D0D" w:themeColor="text1" w:themeTint="F2"/>
          <w:lang w:eastAsia="es-PE"/>
        </w:rPr>
        <w:t>"Integrity in public polic</w:t>
      </w:r>
      <w:r w:rsidR="0013606F" w:rsidRPr="0013606F">
        <w:rPr>
          <w:rFonts w:ascii="Times New Roman" w:hAnsi="Times New Roman"/>
          <w:i/>
          <w:color w:val="0D0D0D" w:themeColor="text1" w:themeTint="F2"/>
          <w:lang w:eastAsia="es-PE"/>
        </w:rPr>
        <w:t>ies. Keys to prevent corruption</w:t>
      </w:r>
      <w:r w:rsidRPr="0013606F">
        <w:rPr>
          <w:rFonts w:ascii="Times New Roman" w:hAnsi="Times New Roman"/>
          <w:i/>
          <w:color w:val="0D0D0D" w:themeColor="text1" w:themeTint="F2"/>
          <w:lang w:eastAsia="es-PE"/>
        </w:rPr>
        <w:t>”.</w:t>
      </w:r>
    </w:p>
    <w:p w14:paraId="3A038F0E" w14:textId="77777777" w:rsidR="00687850" w:rsidRPr="00687850" w:rsidRDefault="00687850" w:rsidP="00687850">
      <w:pPr>
        <w:pStyle w:val="ListParagraph"/>
        <w:spacing w:after="0" w:line="240" w:lineRule="auto"/>
        <w:jc w:val="both"/>
        <w:rPr>
          <w:rFonts w:ascii="Times New Roman" w:hAnsi="Times New Roman"/>
          <w:color w:val="0D0D0D" w:themeColor="text1" w:themeTint="F2"/>
          <w:shd w:val="clear" w:color="auto" w:fill="FFFFFF"/>
        </w:rPr>
      </w:pPr>
    </w:p>
    <w:p w14:paraId="53FE224D" w14:textId="747FAAA2" w:rsidR="00770413"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shd w:val="clear" w:color="auto" w:fill="FFFFFF"/>
        </w:rPr>
      </w:pPr>
      <w:r w:rsidRPr="00687850">
        <w:rPr>
          <w:rFonts w:ascii="Times New Roman" w:hAnsi="Times New Roman"/>
          <w:color w:val="0D0D0D" w:themeColor="text1" w:themeTint="F2"/>
          <w:shd w:val="clear" w:color="auto" w:fill="FFFFFF"/>
        </w:rPr>
        <w:lastRenderedPageBreak/>
        <w:t xml:space="preserve">This report, which has been presented in several countries in the region, is a valuable contribution to the discussion </w:t>
      </w:r>
      <w:r w:rsidR="00B73B9E">
        <w:rPr>
          <w:rFonts w:ascii="Times New Roman" w:hAnsi="Times New Roman"/>
          <w:color w:val="0D0D0D" w:themeColor="text1" w:themeTint="F2"/>
          <w:shd w:val="clear" w:color="auto" w:fill="FFFFFF"/>
        </w:rPr>
        <w:t>of</w:t>
      </w:r>
      <w:r w:rsidR="000836EB">
        <w:rPr>
          <w:rFonts w:ascii="Times New Roman" w:hAnsi="Times New Roman"/>
          <w:color w:val="0D0D0D" w:themeColor="text1" w:themeTint="F2"/>
          <w:shd w:val="clear" w:color="auto" w:fill="FFFFFF"/>
        </w:rPr>
        <w:t xml:space="preserve"> the</w:t>
      </w:r>
      <w:r w:rsidRPr="00687850">
        <w:rPr>
          <w:rFonts w:ascii="Times New Roman" w:hAnsi="Times New Roman"/>
          <w:color w:val="0D0D0D" w:themeColor="text1" w:themeTint="F2"/>
          <w:shd w:val="clear" w:color="auto" w:fill="FFFFFF"/>
        </w:rPr>
        <w:t xml:space="preserve"> progress made </w:t>
      </w:r>
      <w:r w:rsidR="00B73B9E">
        <w:rPr>
          <w:rFonts w:ascii="Times New Roman" w:hAnsi="Times New Roman"/>
          <w:color w:val="0D0D0D" w:themeColor="text1" w:themeTint="F2"/>
          <w:shd w:val="clear" w:color="auto" w:fill="FFFFFF"/>
        </w:rPr>
        <w:t>and</w:t>
      </w:r>
      <w:r w:rsidRPr="00687850">
        <w:rPr>
          <w:rFonts w:ascii="Times New Roman" w:hAnsi="Times New Roman"/>
          <w:color w:val="0D0D0D" w:themeColor="text1" w:themeTint="F2"/>
          <w:shd w:val="clear" w:color="auto" w:fill="FFFFFF"/>
        </w:rPr>
        <w:t xml:space="preserve"> the pending challenges </w:t>
      </w:r>
      <w:r w:rsidR="00B73B9E">
        <w:rPr>
          <w:rFonts w:ascii="Times New Roman" w:hAnsi="Times New Roman"/>
          <w:color w:val="0D0D0D" w:themeColor="text1" w:themeTint="F2"/>
          <w:shd w:val="clear" w:color="auto" w:fill="FFFFFF"/>
        </w:rPr>
        <w:t>we still face in the fight against corruption.</w:t>
      </w:r>
      <w:r w:rsidRPr="00687850">
        <w:rPr>
          <w:rFonts w:ascii="Times New Roman" w:hAnsi="Times New Roman"/>
          <w:color w:val="0D0D0D" w:themeColor="text1" w:themeTint="F2"/>
          <w:shd w:val="clear" w:color="auto" w:fill="FFFFFF"/>
        </w:rPr>
        <w:t xml:space="preserve"> </w:t>
      </w:r>
      <w:r w:rsidR="00B73B9E">
        <w:rPr>
          <w:rFonts w:ascii="Times New Roman" w:hAnsi="Times New Roman"/>
          <w:color w:val="0D0D0D" w:themeColor="text1" w:themeTint="F2"/>
          <w:shd w:val="clear" w:color="auto" w:fill="FFFFFF"/>
        </w:rPr>
        <w:t>F</w:t>
      </w:r>
      <w:r w:rsidR="0013606F">
        <w:rPr>
          <w:rFonts w:ascii="Times New Roman" w:hAnsi="Times New Roman"/>
          <w:color w:val="0D0D0D" w:themeColor="text1" w:themeTint="F2"/>
          <w:shd w:val="clear" w:color="auto" w:fill="FFFFFF"/>
        </w:rPr>
        <w:t xml:space="preserve">ocusing on </w:t>
      </w:r>
      <w:r w:rsidRPr="00687850">
        <w:rPr>
          <w:rFonts w:ascii="Times New Roman" w:hAnsi="Times New Roman"/>
          <w:color w:val="0D0D0D" w:themeColor="text1" w:themeTint="F2"/>
          <w:shd w:val="clear" w:color="auto" w:fill="FFFFFF"/>
        </w:rPr>
        <w:t>four areas of a</w:t>
      </w:r>
      <w:r w:rsidR="0013606F">
        <w:rPr>
          <w:rFonts w:ascii="Times New Roman" w:hAnsi="Times New Roman"/>
          <w:color w:val="0D0D0D" w:themeColor="text1" w:themeTint="F2"/>
          <w:shd w:val="clear" w:color="auto" w:fill="FFFFFF"/>
        </w:rPr>
        <w:t>ction: rules and control in public function</w:t>
      </w:r>
      <w:r w:rsidRPr="00687850">
        <w:rPr>
          <w:rFonts w:ascii="Times New Roman" w:hAnsi="Times New Roman"/>
          <w:color w:val="0D0D0D" w:themeColor="text1" w:themeTint="F2"/>
          <w:shd w:val="clear" w:color="auto" w:fill="FFFFFF"/>
        </w:rPr>
        <w:t>, mechanisms of entry to bureaucracy and politics, transparency and citizen monitoring</w:t>
      </w:r>
      <w:r w:rsidR="00B73B9E">
        <w:rPr>
          <w:rFonts w:ascii="Times New Roman" w:hAnsi="Times New Roman"/>
          <w:color w:val="0D0D0D" w:themeColor="text1" w:themeTint="F2"/>
          <w:shd w:val="clear" w:color="auto" w:fill="FFFFFF"/>
        </w:rPr>
        <w:t>,</w:t>
      </w:r>
      <w:r w:rsidRPr="00687850">
        <w:rPr>
          <w:rFonts w:ascii="Times New Roman" w:hAnsi="Times New Roman"/>
          <w:color w:val="0D0D0D" w:themeColor="text1" w:themeTint="F2"/>
          <w:shd w:val="clear" w:color="auto" w:fill="FFFFFF"/>
        </w:rPr>
        <w:t xml:space="preserve"> and governance of private interests.</w:t>
      </w:r>
    </w:p>
    <w:p w14:paraId="6D0653FA" w14:textId="77777777" w:rsidR="00687850" w:rsidRPr="00687850" w:rsidRDefault="00687850" w:rsidP="00687850">
      <w:pPr>
        <w:pStyle w:val="ListParagraph"/>
        <w:spacing w:after="0" w:line="240" w:lineRule="auto"/>
        <w:jc w:val="both"/>
        <w:rPr>
          <w:rFonts w:ascii="Times New Roman" w:hAnsi="Times New Roman"/>
          <w:color w:val="0D0D0D" w:themeColor="text1" w:themeTint="F2"/>
        </w:rPr>
      </w:pPr>
    </w:p>
    <w:p w14:paraId="72036905" w14:textId="20DBE3C6"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rPr>
      </w:pPr>
      <w:r w:rsidRPr="00687850">
        <w:rPr>
          <w:rFonts w:ascii="Times New Roman" w:hAnsi="Times New Roman"/>
          <w:color w:val="0D0D0D" w:themeColor="text1" w:themeTint="F2"/>
        </w:rPr>
        <w:t xml:space="preserve">I would also like to take </w:t>
      </w:r>
      <w:r w:rsidR="00557835">
        <w:rPr>
          <w:rFonts w:ascii="Times New Roman" w:hAnsi="Times New Roman"/>
          <w:color w:val="0D0D0D" w:themeColor="text1" w:themeTint="F2"/>
        </w:rPr>
        <w:t>this</w:t>
      </w:r>
      <w:r w:rsidRPr="00687850">
        <w:rPr>
          <w:rFonts w:ascii="Times New Roman" w:hAnsi="Times New Roman"/>
          <w:color w:val="0D0D0D" w:themeColor="text1" w:themeTint="F2"/>
        </w:rPr>
        <w:t xml:space="preserve"> opportunity to recognize the important added value of all the entities of the Joint Summit Working Group (JSWG), who have been meeting under the chairmanship of Secretary General Luis </w:t>
      </w:r>
      <w:proofErr w:type="spellStart"/>
      <w:r w:rsidRPr="00687850">
        <w:rPr>
          <w:rFonts w:ascii="Times New Roman" w:hAnsi="Times New Roman"/>
          <w:color w:val="0D0D0D" w:themeColor="text1" w:themeTint="F2"/>
        </w:rPr>
        <w:t>Almagro</w:t>
      </w:r>
      <w:proofErr w:type="spellEnd"/>
      <w:r w:rsidRPr="00687850">
        <w:rPr>
          <w:rFonts w:ascii="Times New Roman" w:hAnsi="Times New Roman"/>
          <w:color w:val="0D0D0D" w:themeColor="text1" w:themeTint="F2"/>
        </w:rPr>
        <w:t xml:space="preserve"> in order to coordinate act</w:t>
      </w:r>
      <w:r w:rsidR="006C7F2B">
        <w:rPr>
          <w:rFonts w:ascii="Times New Roman" w:hAnsi="Times New Roman"/>
          <w:color w:val="0D0D0D" w:themeColor="text1" w:themeTint="F2"/>
        </w:rPr>
        <w:t xml:space="preserve">ions in response to the crisis which has been caused by the pandemic. </w:t>
      </w:r>
    </w:p>
    <w:p w14:paraId="2E4CB495" w14:textId="77777777" w:rsidR="00687850" w:rsidRPr="00687850" w:rsidRDefault="00687850" w:rsidP="00687850">
      <w:pPr>
        <w:pStyle w:val="ListParagraph"/>
        <w:spacing w:after="0" w:line="240" w:lineRule="auto"/>
        <w:jc w:val="both"/>
        <w:rPr>
          <w:rFonts w:ascii="Times New Roman" w:hAnsi="Times New Roman"/>
          <w:color w:val="0D0D0D" w:themeColor="text1" w:themeTint="F2"/>
          <w:lang w:eastAsia="es-PE"/>
        </w:rPr>
      </w:pPr>
    </w:p>
    <w:p w14:paraId="0628FA14" w14:textId="124F65CB" w:rsidR="00E14CB4"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 xml:space="preserve">In this Policy Dialogue, we will seek to link these areas to the situation </w:t>
      </w:r>
      <w:r w:rsidR="006C7F2B">
        <w:rPr>
          <w:rFonts w:ascii="Times New Roman" w:hAnsi="Times New Roman"/>
          <w:color w:val="0D0D0D" w:themeColor="text1" w:themeTint="F2"/>
          <w:lang w:eastAsia="es-PE"/>
        </w:rPr>
        <w:t>currently taking place across the</w:t>
      </w:r>
      <w:r w:rsidRPr="00687850">
        <w:rPr>
          <w:rFonts w:ascii="Times New Roman" w:hAnsi="Times New Roman"/>
          <w:color w:val="0D0D0D" w:themeColor="text1" w:themeTint="F2"/>
          <w:lang w:eastAsia="es-PE"/>
        </w:rPr>
        <w:t xml:space="preserve"> region, through the experience of three influential regional speakers in the prevention and fight against corruption.</w:t>
      </w:r>
    </w:p>
    <w:p w14:paraId="1363BC63" w14:textId="77777777" w:rsidR="00687850" w:rsidRPr="00687850" w:rsidRDefault="00687850" w:rsidP="00687850">
      <w:pPr>
        <w:pStyle w:val="ListParagraph"/>
        <w:spacing w:after="0" w:line="240" w:lineRule="auto"/>
        <w:jc w:val="both"/>
        <w:rPr>
          <w:rFonts w:ascii="Times New Roman" w:hAnsi="Times New Roman"/>
          <w:color w:val="0D0D0D" w:themeColor="text1" w:themeTint="F2"/>
          <w:lang w:eastAsia="es-PE"/>
        </w:rPr>
      </w:pPr>
    </w:p>
    <w:p w14:paraId="28B56033" w14:textId="5F411837" w:rsidR="0024258B" w:rsidRPr="00687850" w:rsidRDefault="00687850" w:rsidP="00687850">
      <w:pPr>
        <w:pStyle w:val="ListParagraph"/>
        <w:numPr>
          <w:ilvl w:val="0"/>
          <w:numId w:val="10"/>
        </w:numPr>
        <w:spacing w:after="0" w:line="240" w:lineRule="auto"/>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 xml:space="preserve">We thank everyone for their participation and before starting the </w:t>
      </w:r>
      <w:r w:rsidR="006C7F2B">
        <w:rPr>
          <w:rFonts w:ascii="Times New Roman" w:hAnsi="Times New Roman"/>
          <w:color w:val="0D0D0D" w:themeColor="text1" w:themeTint="F2"/>
          <w:lang w:eastAsia="es-PE"/>
        </w:rPr>
        <w:t>discussion</w:t>
      </w:r>
      <w:r w:rsidRPr="00687850">
        <w:rPr>
          <w:rFonts w:ascii="Times New Roman" w:hAnsi="Times New Roman"/>
          <w:color w:val="0D0D0D" w:themeColor="text1" w:themeTint="F2"/>
          <w:lang w:eastAsia="es-PE"/>
        </w:rPr>
        <w:t xml:space="preserve">, I give the floor to Ambassador Chávez </w:t>
      </w:r>
      <w:proofErr w:type="spellStart"/>
      <w:r w:rsidRPr="00687850">
        <w:rPr>
          <w:rFonts w:ascii="Times New Roman" w:hAnsi="Times New Roman"/>
          <w:color w:val="0D0D0D" w:themeColor="text1" w:themeTint="F2"/>
          <w:lang w:eastAsia="es-PE"/>
        </w:rPr>
        <w:t>Basagoit</w:t>
      </w:r>
      <w:r w:rsidR="00B73B9E">
        <w:rPr>
          <w:rFonts w:ascii="Times New Roman" w:hAnsi="Times New Roman"/>
          <w:color w:val="0D0D0D" w:themeColor="text1" w:themeTint="F2"/>
          <w:lang w:eastAsia="es-PE"/>
        </w:rPr>
        <w:t>ia</w:t>
      </w:r>
      <w:proofErr w:type="spellEnd"/>
      <w:r w:rsidR="00B73B9E">
        <w:rPr>
          <w:rFonts w:ascii="Times New Roman" w:hAnsi="Times New Roman"/>
          <w:color w:val="0D0D0D" w:themeColor="text1" w:themeTint="F2"/>
          <w:lang w:eastAsia="es-PE"/>
        </w:rPr>
        <w:t xml:space="preserve">, whom as </w:t>
      </w:r>
      <w:r w:rsidRPr="00687850">
        <w:rPr>
          <w:rFonts w:ascii="Times New Roman" w:hAnsi="Times New Roman"/>
          <w:color w:val="0D0D0D" w:themeColor="text1" w:themeTint="F2"/>
          <w:lang w:eastAsia="es-PE"/>
        </w:rPr>
        <w:t xml:space="preserve">the </w:t>
      </w:r>
      <w:r w:rsidR="005B1DD6">
        <w:rPr>
          <w:rFonts w:ascii="Times New Roman" w:hAnsi="Times New Roman"/>
          <w:color w:val="0D0D0D" w:themeColor="text1" w:themeTint="F2"/>
          <w:lang w:eastAsia="es-PE"/>
        </w:rPr>
        <w:t>Chair</w:t>
      </w:r>
      <w:r w:rsidRPr="00687850">
        <w:rPr>
          <w:rFonts w:ascii="Times New Roman" w:hAnsi="Times New Roman"/>
          <w:color w:val="0D0D0D" w:themeColor="text1" w:themeTint="F2"/>
          <w:lang w:eastAsia="es-PE"/>
        </w:rPr>
        <w:t xml:space="preserve"> of the Summit</w:t>
      </w:r>
      <w:r w:rsidR="005B1DD6">
        <w:rPr>
          <w:rFonts w:ascii="Times New Roman" w:hAnsi="Times New Roman"/>
          <w:color w:val="0D0D0D" w:themeColor="text1" w:themeTint="F2"/>
          <w:lang w:eastAsia="es-PE"/>
        </w:rPr>
        <w:t>s</w:t>
      </w:r>
      <w:r w:rsidRPr="00687850">
        <w:rPr>
          <w:rFonts w:ascii="Times New Roman" w:hAnsi="Times New Roman"/>
          <w:color w:val="0D0D0D" w:themeColor="text1" w:themeTint="F2"/>
          <w:lang w:eastAsia="es-PE"/>
        </w:rPr>
        <w:t xml:space="preserve"> Process will offer us a few words.</w:t>
      </w:r>
    </w:p>
    <w:p w14:paraId="49965E88" w14:textId="77777777" w:rsidR="0024258B" w:rsidRPr="00687850" w:rsidRDefault="0024258B" w:rsidP="00687850">
      <w:pPr>
        <w:pStyle w:val="ListParagraph"/>
        <w:spacing w:after="0" w:line="240" w:lineRule="auto"/>
        <w:ind w:left="360"/>
        <w:jc w:val="both"/>
        <w:rPr>
          <w:rFonts w:ascii="Times New Roman" w:hAnsi="Times New Roman"/>
          <w:color w:val="0D0D0D" w:themeColor="text1" w:themeTint="F2"/>
          <w:lang w:eastAsia="es-PE"/>
        </w:rPr>
      </w:pPr>
    </w:p>
    <w:p w14:paraId="64B27F5C" w14:textId="211AFFD3" w:rsidR="007D0575" w:rsidRPr="00687850" w:rsidRDefault="00687850" w:rsidP="00687850">
      <w:pPr>
        <w:pStyle w:val="ListParagraph"/>
        <w:spacing w:after="0" w:line="240" w:lineRule="auto"/>
        <w:ind w:left="360"/>
        <w:jc w:val="both"/>
        <w:rPr>
          <w:rFonts w:ascii="Times New Roman" w:hAnsi="Times New Roman"/>
          <w:color w:val="0D0D0D" w:themeColor="text1" w:themeTint="F2"/>
          <w:lang w:eastAsia="es-PE"/>
        </w:rPr>
      </w:pPr>
      <w:r w:rsidRPr="00687850">
        <w:rPr>
          <w:rFonts w:ascii="Times New Roman" w:hAnsi="Times New Roman"/>
          <w:color w:val="0D0D0D" w:themeColor="text1" w:themeTint="F2"/>
          <w:lang w:eastAsia="es-PE"/>
        </w:rPr>
        <w:t xml:space="preserve">Thank you, </w:t>
      </w:r>
    </w:p>
    <w:p w14:paraId="7B58114E" w14:textId="77777777" w:rsidR="007D0575" w:rsidRPr="00687850" w:rsidRDefault="007D0575" w:rsidP="00687850">
      <w:pPr>
        <w:pStyle w:val="ListParagraph"/>
        <w:spacing w:after="0" w:line="240" w:lineRule="auto"/>
        <w:ind w:left="360"/>
        <w:jc w:val="both"/>
        <w:rPr>
          <w:rFonts w:ascii="Times New Roman" w:hAnsi="Times New Roman"/>
          <w:lang w:eastAsia="es-PE"/>
        </w:rPr>
      </w:pPr>
    </w:p>
    <w:sectPr w:rsidR="007D0575" w:rsidRPr="0068785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53EDE" w14:textId="77777777" w:rsidR="00B97FBA" w:rsidRDefault="00B97FBA" w:rsidP="008117AB">
      <w:pPr>
        <w:spacing w:after="0" w:line="240" w:lineRule="auto"/>
      </w:pPr>
      <w:r>
        <w:separator/>
      </w:r>
    </w:p>
  </w:endnote>
  <w:endnote w:type="continuationSeparator" w:id="0">
    <w:p w14:paraId="53000400" w14:textId="77777777" w:rsidR="00B97FBA" w:rsidRDefault="00B97FBA" w:rsidP="0081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6B53" w14:textId="77777777" w:rsidR="00B97FBA" w:rsidRDefault="00B97FBA" w:rsidP="008117AB">
      <w:pPr>
        <w:spacing w:after="0" w:line="240" w:lineRule="auto"/>
      </w:pPr>
      <w:r>
        <w:separator/>
      </w:r>
    </w:p>
  </w:footnote>
  <w:footnote w:type="continuationSeparator" w:id="0">
    <w:p w14:paraId="2AFDBCF1" w14:textId="77777777" w:rsidR="00B97FBA" w:rsidRDefault="00B97FBA" w:rsidP="00811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1D22F" w14:textId="18DCCEF1" w:rsidR="008117AB" w:rsidRDefault="008117AB" w:rsidP="008117AB">
    <w:pPr>
      <w:pStyle w:val="Header"/>
    </w:pPr>
    <w:r>
      <w:rPr>
        <w:noProof/>
      </w:rPr>
      <w:drawing>
        <wp:inline distT="0" distB="0" distL="0" distR="0" wp14:anchorId="64BE0AD1" wp14:editId="75D8CA7B">
          <wp:extent cx="5695950" cy="1066800"/>
          <wp:effectExtent l="0" t="0" r="0" b="0"/>
          <wp:docPr id="1" name="Picture 1" descr="en_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vi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0" cy="1066800"/>
                  </a:xfrm>
                  <a:prstGeom prst="rect">
                    <a:avLst/>
                  </a:prstGeom>
                  <a:noFill/>
                  <a:ln>
                    <a:noFill/>
                  </a:ln>
                </pic:spPr>
              </pic:pic>
            </a:graphicData>
          </a:graphic>
        </wp:inline>
      </w:drawing>
    </w:r>
  </w:p>
  <w:p w14:paraId="18C0EFF2" w14:textId="77777777" w:rsidR="008117AB" w:rsidRDefault="008117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23A"/>
    <w:multiLevelType w:val="hybridMultilevel"/>
    <w:tmpl w:val="27D6A9DC"/>
    <w:lvl w:ilvl="0" w:tplc="A3AC8C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40F6"/>
    <w:multiLevelType w:val="hybridMultilevel"/>
    <w:tmpl w:val="C04C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1207"/>
    <w:multiLevelType w:val="hybridMultilevel"/>
    <w:tmpl w:val="54A6E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153B2"/>
    <w:multiLevelType w:val="hybridMultilevel"/>
    <w:tmpl w:val="57DAA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41FFC"/>
    <w:multiLevelType w:val="hybridMultilevel"/>
    <w:tmpl w:val="E2A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F0E98"/>
    <w:multiLevelType w:val="hybridMultilevel"/>
    <w:tmpl w:val="28AC9A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9A2A87"/>
    <w:multiLevelType w:val="hybridMultilevel"/>
    <w:tmpl w:val="8D72BEF2"/>
    <w:lvl w:ilvl="0" w:tplc="779E4B84">
      <w:start w:val="18"/>
      <w:numFmt w:val="bullet"/>
      <w:lvlText w:val="-"/>
      <w:lvlJc w:val="left"/>
      <w:pPr>
        <w:ind w:left="1440" w:hanging="360"/>
      </w:pPr>
      <w:rPr>
        <w:rFonts w:ascii="Calibri" w:eastAsia="SimSu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150EAB"/>
    <w:multiLevelType w:val="hybridMultilevel"/>
    <w:tmpl w:val="43E0489E"/>
    <w:lvl w:ilvl="0" w:tplc="44A4C6DE">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4F2D44"/>
    <w:multiLevelType w:val="hybridMultilevel"/>
    <w:tmpl w:val="AFC83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514E2"/>
    <w:multiLevelType w:val="hybridMultilevel"/>
    <w:tmpl w:val="A23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7"/>
  </w:num>
  <w:num w:numId="6">
    <w:abstractNumId w:val="5"/>
  </w:num>
  <w:num w:numId="7">
    <w:abstractNumId w:val="4"/>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11"/>
    <w:rsid w:val="000130E7"/>
    <w:rsid w:val="000622F8"/>
    <w:rsid w:val="000836EB"/>
    <w:rsid w:val="000B4DD7"/>
    <w:rsid w:val="001142E8"/>
    <w:rsid w:val="0013606F"/>
    <w:rsid w:val="001853C4"/>
    <w:rsid w:val="001B1A72"/>
    <w:rsid w:val="001E1C93"/>
    <w:rsid w:val="001E1F11"/>
    <w:rsid w:val="002138B1"/>
    <w:rsid w:val="00216776"/>
    <w:rsid w:val="0024258B"/>
    <w:rsid w:val="002B4109"/>
    <w:rsid w:val="003C33FE"/>
    <w:rsid w:val="00402F30"/>
    <w:rsid w:val="00433790"/>
    <w:rsid w:val="00434CD4"/>
    <w:rsid w:val="004549A9"/>
    <w:rsid w:val="0047762B"/>
    <w:rsid w:val="004E48C9"/>
    <w:rsid w:val="0054079C"/>
    <w:rsid w:val="00557835"/>
    <w:rsid w:val="00564D1E"/>
    <w:rsid w:val="005B1DD6"/>
    <w:rsid w:val="005B6DFF"/>
    <w:rsid w:val="00687850"/>
    <w:rsid w:val="006B6D58"/>
    <w:rsid w:val="006C7F2B"/>
    <w:rsid w:val="0070489F"/>
    <w:rsid w:val="00714E25"/>
    <w:rsid w:val="00722D6A"/>
    <w:rsid w:val="00747097"/>
    <w:rsid w:val="00770413"/>
    <w:rsid w:val="007D0575"/>
    <w:rsid w:val="008117AB"/>
    <w:rsid w:val="009053C7"/>
    <w:rsid w:val="0093511A"/>
    <w:rsid w:val="00961D5C"/>
    <w:rsid w:val="00A60961"/>
    <w:rsid w:val="00A75EB1"/>
    <w:rsid w:val="00AC05DE"/>
    <w:rsid w:val="00AF7A8B"/>
    <w:rsid w:val="00B73B9E"/>
    <w:rsid w:val="00B75311"/>
    <w:rsid w:val="00B81CA0"/>
    <w:rsid w:val="00B97EF5"/>
    <w:rsid w:val="00B97FBA"/>
    <w:rsid w:val="00BA239B"/>
    <w:rsid w:val="00BD1A29"/>
    <w:rsid w:val="00BE5689"/>
    <w:rsid w:val="00C02BCD"/>
    <w:rsid w:val="00C2587D"/>
    <w:rsid w:val="00C51FC3"/>
    <w:rsid w:val="00CC6F31"/>
    <w:rsid w:val="00CF22F4"/>
    <w:rsid w:val="00D26425"/>
    <w:rsid w:val="00D60597"/>
    <w:rsid w:val="00DA6006"/>
    <w:rsid w:val="00E14CB4"/>
    <w:rsid w:val="00E34128"/>
    <w:rsid w:val="00E53A50"/>
    <w:rsid w:val="00E668FA"/>
    <w:rsid w:val="00EC38DB"/>
    <w:rsid w:val="00EF05A3"/>
    <w:rsid w:val="00F502A1"/>
    <w:rsid w:val="00FA4CBF"/>
    <w:rsid w:val="00FB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AE96"/>
  <w15:chartTrackingRefBased/>
  <w15:docId w15:val="{1EF13187-CEC3-4F18-9021-B12A0271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311"/>
    <w:pPr>
      <w:ind w:left="720"/>
      <w:contextualSpacing/>
    </w:pPr>
    <w:rPr>
      <w:rFonts w:eastAsia="Times New Roman" w:cs="Times New Roman"/>
    </w:rPr>
  </w:style>
  <w:style w:type="character" w:styleId="Strong">
    <w:name w:val="Strong"/>
    <w:basedOn w:val="DefaultParagraphFont"/>
    <w:uiPriority w:val="22"/>
    <w:qFormat/>
    <w:rsid w:val="00961D5C"/>
    <w:rPr>
      <w:b/>
      <w:bCs/>
    </w:rPr>
  </w:style>
  <w:style w:type="paragraph" w:styleId="PlainText">
    <w:name w:val="Plain Text"/>
    <w:basedOn w:val="Normal"/>
    <w:link w:val="PlainTextChar"/>
    <w:uiPriority w:val="99"/>
    <w:semiHidden/>
    <w:unhideWhenUsed/>
    <w:rsid w:val="0047762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7762B"/>
    <w:rPr>
      <w:rFonts w:ascii="Consolas" w:hAnsi="Consolas"/>
      <w:sz w:val="21"/>
      <w:szCs w:val="21"/>
    </w:rPr>
  </w:style>
  <w:style w:type="paragraph" w:styleId="Header">
    <w:name w:val="header"/>
    <w:basedOn w:val="Normal"/>
    <w:link w:val="HeaderChar"/>
    <w:uiPriority w:val="99"/>
    <w:unhideWhenUsed/>
    <w:rsid w:val="0081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7AB"/>
  </w:style>
  <w:style w:type="paragraph" w:styleId="Footer">
    <w:name w:val="footer"/>
    <w:basedOn w:val="Normal"/>
    <w:link w:val="FooterChar"/>
    <w:uiPriority w:val="99"/>
    <w:unhideWhenUsed/>
    <w:rsid w:val="0081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8215">
      <w:bodyDiv w:val="1"/>
      <w:marLeft w:val="0"/>
      <w:marRight w:val="0"/>
      <w:marTop w:val="0"/>
      <w:marBottom w:val="0"/>
      <w:divBdr>
        <w:top w:val="none" w:sz="0" w:space="0" w:color="auto"/>
        <w:left w:val="none" w:sz="0" w:space="0" w:color="auto"/>
        <w:bottom w:val="none" w:sz="0" w:space="0" w:color="auto"/>
        <w:right w:val="none" w:sz="0" w:space="0" w:color="auto"/>
      </w:divBdr>
      <w:divsChild>
        <w:div w:id="1093358698">
          <w:marLeft w:val="0"/>
          <w:marRight w:val="0"/>
          <w:marTop w:val="0"/>
          <w:marBottom w:val="0"/>
          <w:divBdr>
            <w:top w:val="none" w:sz="0" w:space="0" w:color="auto"/>
            <w:left w:val="none" w:sz="0" w:space="0" w:color="auto"/>
            <w:bottom w:val="none" w:sz="0" w:space="0" w:color="auto"/>
            <w:right w:val="none" w:sz="0" w:space="0" w:color="auto"/>
          </w:divBdr>
          <w:divsChild>
            <w:div w:id="1522430362">
              <w:marLeft w:val="0"/>
              <w:marRight w:val="0"/>
              <w:marTop w:val="0"/>
              <w:marBottom w:val="0"/>
              <w:divBdr>
                <w:top w:val="none" w:sz="0" w:space="0" w:color="auto"/>
                <w:left w:val="none" w:sz="0" w:space="0" w:color="auto"/>
                <w:bottom w:val="none" w:sz="0" w:space="0" w:color="auto"/>
                <w:right w:val="none" w:sz="0" w:space="0" w:color="auto"/>
              </w:divBdr>
              <w:divsChild>
                <w:div w:id="1335574401">
                  <w:marLeft w:val="0"/>
                  <w:marRight w:val="0"/>
                  <w:marTop w:val="0"/>
                  <w:marBottom w:val="0"/>
                  <w:divBdr>
                    <w:top w:val="none" w:sz="0" w:space="0" w:color="auto"/>
                    <w:left w:val="none" w:sz="0" w:space="0" w:color="auto"/>
                    <w:bottom w:val="none" w:sz="0" w:space="0" w:color="auto"/>
                    <w:right w:val="none" w:sz="0" w:space="0" w:color="auto"/>
                  </w:divBdr>
                  <w:divsChild>
                    <w:div w:id="635797421">
                      <w:marLeft w:val="0"/>
                      <w:marRight w:val="0"/>
                      <w:marTop w:val="0"/>
                      <w:marBottom w:val="0"/>
                      <w:divBdr>
                        <w:top w:val="none" w:sz="0" w:space="0" w:color="auto"/>
                        <w:left w:val="none" w:sz="0" w:space="0" w:color="auto"/>
                        <w:bottom w:val="none" w:sz="0" w:space="0" w:color="auto"/>
                        <w:right w:val="none" w:sz="0" w:space="0" w:color="auto"/>
                      </w:divBdr>
                      <w:divsChild>
                        <w:div w:id="123277501">
                          <w:marLeft w:val="0"/>
                          <w:marRight w:val="0"/>
                          <w:marTop w:val="0"/>
                          <w:marBottom w:val="0"/>
                          <w:divBdr>
                            <w:top w:val="none" w:sz="0" w:space="0" w:color="auto"/>
                            <w:left w:val="none" w:sz="0" w:space="0" w:color="auto"/>
                            <w:bottom w:val="none" w:sz="0" w:space="0" w:color="auto"/>
                            <w:right w:val="none" w:sz="0" w:space="0" w:color="auto"/>
                          </w:divBdr>
                          <w:divsChild>
                            <w:div w:id="1789354681">
                              <w:marLeft w:val="0"/>
                              <w:marRight w:val="0"/>
                              <w:marTop w:val="0"/>
                              <w:marBottom w:val="300"/>
                              <w:divBdr>
                                <w:top w:val="none" w:sz="0" w:space="0" w:color="auto"/>
                                <w:left w:val="none" w:sz="0" w:space="0" w:color="auto"/>
                                <w:bottom w:val="none" w:sz="0" w:space="0" w:color="auto"/>
                                <w:right w:val="none" w:sz="0" w:space="0" w:color="auto"/>
                              </w:divBdr>
                              <w:divsChild>
                                <w:div w:id="149443129">
                                  <w:marLeft w:val="0"/>
                                  <w:marRight w:val="0"/>
                                  <w:marTop w:val="0"/>
                                  <w:marBottom w:val="0"/>
                                  <w:divBdr>
                                    <w:top w:val="none" w:sz="0" w:space="0" w:color="auto"/>
                                    <w:left w:val="none" w:sz="0" w:space="0" w:color="auto"/>
                                    <w:bottom w:val="none" w:sz="0" w:space="0" w:color="auto"/>
                                    <w:right w:val="none" w:sz="0" w:space="0" w:color="auto"/>
                                  </w:divBdr>
                                  <w:divsChild>
                                    <w:div w:id="1221866777">
                                      <w:blockQuote w:val="1"/>
                                      <w:marLeft w:val="450"/>
                                      <w:marRight w:val="450"/>
                                      <w:marTop w:val="420"/>
                                      <w:marBottom w:val="0"/>
                                      <w:divBdr>
                                        <w:top w:val="single" w:sz="2" w:space="0" w:color="EEEFFF"/>
                                        <w:left w:val="single" w:sz="24" w:space="23" w:color="EEEFFF"/>
                                        <w:bottom w:val="single" w:sz="2" w:space="2" w:color="EEEFFF"/>
                                        <w:right w:val="single" w:sz="2" w:space="23" w:color="EEEFFF"/>
                                      </w:divBdr>
                                    </w:div>
                                  </w:divsChild>
                                </w:div>
                              </w:divsChild>
                            </w:div>
                          </w:divsChild>
                        </w:div>
                      </w:divsChild>
                    </w:div>
                  </w:divsChild>
                </w:div>
              </w:divsChild>
            </w:div>
          </w:divsChild>
        </w:div>
      </w:divsChild>
    </w:div>
    <w:div w:id="10386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88142-646F-475F-BC20-839AA2BAE90C}">
  <ds:schemaRefs>
    <ds:schemaRef ds:uri="http://purl.org/dc/elements/1.1/"/>
    <ds:schemaRef ds:uri="http://schemas.microsoft.com/office/2006/metadata/properties"/>
    <ds:schemaRef ds:uri="89f4cd83-a2d3-4405-9b45-6aff5241ff8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566CB91-760D-4CEF-B46A-390D7399F5F3}">
  <ds:schemaRefs>
    <ds:schemaRef ds:uri="http://schemas.microsoft.com/sharepoint/v3/contenttype/forms"/>
  </ds:schemaRefs>
</ds:datastoreItem>
</file>

<file path=customXml/itemProps3.xml><?xml version="1.0" encoding="utf-8"?>
<ds:datastoreItem xmlns:ds="http://schemas.openxmlformats.org/officeDocument/2006/customXml" ds:itemID="{19C11B5C-41E9-4702-89C5-95A4B03A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6C20C4-FECA-4CF7-A33D-99DD3046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Nohra Eugenia Posada</dc:creator>
  <cp:keywords/>
  <dc:description/>
  <cp:lastModifiedBy>Conte, Maria Celina</cp:lastModifiedBy>
  <cp:revision>2</cp:revision>
  <dcterms:created xsi:type="dcterms:W3CDTF">2020-06-17T23:13:00Z</dcterms:created>
  <dcterms:modified xsi:type="dcterms:W3CDTF">2020-06-17T23:13:00Z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