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D47D7" w14:textId="77777777" w:rsidR="005436B0" w:rsidRDefault="005436B0" w:rsidP="005436B0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val="es-MX"/>
        </w:rPr>
      </w:pPr>
    </w:p>
    <w:p w14:paraId="6F42F2A9" w14:textId="77777777" w:rsidR="005436B0" w:rsidRPr="000B3FFB" w:rsidRDefault="005436B0" w:rsidP="005436B0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val="es-MX"/>
        </w:rPr>
      </w:pPr>
      <w:r w:rsidRPr="000B3FFB">
        <w:rPr>
          <w:rFonts w:ascii="Times New Roman" w:eastAsia="Times New Roman" w:hAnsi="Times New Roman"/>
          <w:color w:val="000000"/>
          <w:lang w:val="es-MX"/>
        </w:rPr>
        <w:t>GRUPO DE TRABAJO CONJUNTO DE CUMBRES                                         OEA/Ser.E</w:t>
      </w:r>
    </w:p>
    <w:p w14:paraId="76642850" w14:textId="6405450E" w:rsidR="005436B0" w:rsidRPr="000B3FFB" w:rsidRDefault="005436B0" w:rsidP="005436B0">
      <w:pPr>
        <w:autoSpaceDE w:val="0"/>
        <w:autoSpaceDN w:val="0"/>
        <w:adjustRightInd w:val="0"/>
        <w:spacing w:after="0" w:line="240" w:lineRule="auto"/>
        <w:ind w:right="-1260"/>
        <w:rPr>
          <w:rFonts w:ascii="Times New Roman" w:eastAsia="Times New Roman" w:hAnsi="Times New Roman"/>
          <w:color w:val="000000"/>
          <w:lang w:val="es-MX"/>
        </w:rPr>
      </w:pPr>
      <w:r w:rsidRPr="000B3FFB">
        <w:rPr>
          <w:rFonts w:ascii="Times New Roman" w:eastAsia="Times New Roman" w:hAnsi="Times New Roman"/>
          <w:color w:val="000000"/>
          <w:lang w:val="es-MX"/>
        </w:rPr>
        <w:t>Reunión de Altas Autoridades</w:t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  <w:t>GTCC</w:t>
      </w:r>
      <w:r>
        <w:rPr>
          <w:rFonts w:ascii="Times New Roman" w:eastAsia="Times New Roman" w:hAnsi="Times New Roman"/>
          <w:color w:val="000000"/>
          <w:lang w:val="es-MX"/>
        </w:rPr>
        <w:t>/INF.</w:t>
      </w:r>
      <w:r w:rsidRPr="00661DEC">
        <w:rPr>
          <w:rFonts w:ascii="Times New Roman" w:eastAsia="Times New Roman" w:hAnsi="Times New Roman"/>
          <w:color w:val="000000"/>
          <w:lang w:val="es-MX"/>
        </w:rPr>
        <w:t>2</w:t>
      </w:r>
      <w:r>
        <w:rPr>
          <w:rFonts w:ascii="Times New Roman" w:eastAsia="Times New Roman" w:hAnsi="Times New Roman"/>
          <w:color w:val="000000"/>
          <w:lang w:val="es-MX"/>
        </w:rPr>
        <w:t>1</w:t>
      </w:r>
      <w:r w:rsidRPr="00661DEC">
        <w:rPr>
          <w:rFonts w:ascii="Times New Roman" w:eastAsia="Times New Roman" w:hAnsi="Times New Roman"/>
          <w:color w:val="000000"/>
          <w:lang w:val="es-MX"/>
        </w:rPr>
        <w:t>/20</w:t>
      </w:r>
    </w:p>
    <w:p w14:paraId="7B6B8D0E" w14:textId="10FA119D" w:rsidR="005436B0" w:rsidRPr="000B3FFB" w:rsidRDefault="005436B0" w:rsidP="005436B0">
      <w:pPr>
        <w:autoSpaceDE w:val="0"/>
        <w:autoSpaceDN w:val="0"/>
        <w:adjustRightInd w:val="0"/>
        <w:spacing w:after="0" w:line="240" w:lineRule="auto"/>
        <w:ind w:right="-1260"/>
        <w:rPr>
          <w:rFonts w:ascii="Times New Roman" w:eastAsia="Times New Roman" w:hAnsi="Times New Roman"/>
          <w:color w:val="000000"/>
          <w:lang w:val="es-MX"/>
        </w:rPr>
      </w:pPr>
      <w:r w:rsidRPr="000B3FFB">
        <w:rPr>
          <w:rFonts w:ascii="Times New Roman" w:eastAsia="Times New Roman" w:hAnsi="Times New Roman"/>
          <w:color w:val="000000"/>
          <w:lang w:val="es-MX"/>
        </w:rPr>
        <w:t>3 de abril de 2020</w:t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>
        <w:rPr>
          <w:rFonts w:ascii="Times New Roman" w:eastAsia="Times New Roman" w:hAnsi="Times New Roman"/>
          <w:color w:val="000000"/>
          <w:lang w:val="es-MX"/>
        </w:rPr>
        <w:t>3 abril</w:t>
      </w:r>
      <w:r w:rsidRPr="000B3FFB">
        <w:rPr>
          <w:rFonts w:ascii="Times New Roman" w:eastAsia="Times New Roman" w:hAnsi="Times New Roman"/>
          <w:color w:val="000000"/>
          <w:lang w:val="es-MX"/>
        </w:rPr>
        <w:t xml:space="preserve"> 2020</w:t>
      </w:r>
    </w:p>
    <w:p w14:paraId="680F45FF" w14:textId="77777777" w:rsidR="005436B0" w:rsidRPr="000B3FFB" w:rsidRDefault="005436B0" w:rsidP="005436B0">
      <w:pPr>
        <w:autoSpaceDE w:val="0"/>
        <w:autoSpaceDN w:val="0"/>
        <w:adjustRightInd w:val="0"/>
        <w:spacing w:after="0" w:line="240" w:lineRule="auto"/>
        <w:ind w:right="-1260"/>
        <w:rPr>
          <w:rFonts w:ascii="Times New Roman" w:eastAsia="Times New Roman" w:hAnsi="Times New Roman"/>
          <w:color w:val="000000"/>
          <w:lang w:val="es-MX"/>
        </w:rPr>
      </w:pPr>
      <w:r w:rsidRPr="000B3FFB">
        <w:rPr>
          <w:rFonts w:ascii="Times New Roman" w:eastAsia="Times New Roman" w:hAnsi="Times New Roman"/>
          <w:color w:val="000000"/>
          <w:lang w:val="es-MX"/>
        </w:rPr>
        <w:t>Washington,  D.C.</w:t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</w:r>
      <w:r w:rsidRPr="000B3FFB">
        <w:rPr>
          <w:rFonts w:ascii="Times New Roman" w:eastAsia="Times New Roman" w:hAnsi="Times New Roman"/>
          <w:color w:val="000000"/>
          <w:lang w:val="es-MX"/>
        </w:rPr>
        <w:tab/>
        <w:t>Original: español</w:t>
      </w:r>
    </w:p>
    <w:p w14:paraId="0BB9D4C8" w14:textId="77777777" w:rsidR="005436B0" w:rsidRDefault="005436B0" w:rsidP="00474041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color w:val="212529"/>
          <w:kern w:val="36"/>
          <w:u w:val="single"/>
          <w:lang w:eastAsia="es-PE"/>
        </w:rPr>
      </w:pPr>
    </w:p>
    <w:p w14:paraId="0FF8F93D" w14:textId="54D57247" w:rsidR="006A0C89" w:rsidRPr="005436B0" w:rsidRDefault="002B793D" w:rsidP="00474041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color w:val="212529"/>
          <w:kern w:val="36"/>
          <w:u w:val="single"/>
          <w:lang w:eastAsia="es-PE"/>
        </w:rPr>
      </w:pPr>
      <w:r w:rsidRPr="005436B0">
        <w:rPr>
          <w:rFonts w:ascii="Times New Roman" w:eastAsia="Times New Roman" w:hAnsi="Times New Roman"/>
          <w:b/>
          <w:color w:val="212529"/>
          <w:kern w:val="36"/>
          <w:u w:val="single"/>
          <w:lang w:eastAsia="es-PE"/>
        </w:rPr>
        <w:t>Intervención de Víctor Rico</w:t>
      </w:r>
      <w:r w:rsidR="006A0C89" w:rsidRPr="005436B0">
        <w:rPr>
          <w:rFonts w:ascii="Times New Roman" w:eastAsia="Times New Roman" w:hAnsi="Times New Roman"/>
          <w:b/>
          <w:color w:val="212529"/>
          <w:kern w:val="36"/>
          <w:u w:val="single"/>
          <w:lang w:eastAsia="es-PE"/>
        </w:rPr>
        <w:t>, Secretario General de CAF</w:t>
      </w:r>
    </w:p>
    <w:p w14:paraId="5CC9C5A9" w14:textId="77777777" w:rsidR="006A0C89" w:rsidRPr="005436B0" w:rsidRDefault="006A0C89" w:rsidP="00495FCA">
      <w:pPr>
        <w:pStyle w:val="ListParagraph"/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212529"/>
          <w:kern w:val="36"/>
          <w:lang w:eastAsia="es-PE"/>
        </w:rPr>
      </w:pPr>
    </w:p>
    <w:p w14:paraId="69A6A746" w14:textId="104D5DE7" w:rsidR="006A0C89" w:rsidRPr="005436B0" w:rsidRDefault="007F43C2" w:rsidP="00495FCA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212529"/>
          <w:kern w:val="36"/>
          <w:lang w:eastAsia="es-PE"/>
        </w:rPr>
      </w:pPr>
      <w:r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>Es</w:t>
      </w:r>
      <w:r w:rsidR="006A0C89"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 xml:space="preserve"> </w:t>
      </w:r>
      <w:r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>fundamental</w:t>
      </w:r>
      <w:r w:rsidR="006A0C89"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 xml:space="preserve"> que exista una respuesta común,</w:t>
      </w:r>
      <w:r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 xml:space="preserve"> coordinada y fruto de</w:t>
      </w:r>
      <w:r w:rsidR="006A0C89"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 xml:space="preserve"> la cooperación internacional </w:t>
      </w:r>
      <w:r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>particularmente entre los organismos que conforman el GTCC, y actuar de manera ágil, rápida y eficaz frente a las urgentes necesidades planteadas por nuestros países.</w:t>
      </w:r>
    </w:p>
    <w:p w14:paraId="4EC4E5D8" w14:textId="77777777" w:rsidR="007F43C2" w:rsidRPr="005436B0" w:rsidRDefault="007F43C2" w:rsidP="00495FCA">
      <w:pPr>
        <w:pStyle w:val="ListParagraph"/>
        <w:jc w:val="both"/>
        <w:rPr>
          <w:rFonts w:ascii="Times New Roman" w:eastAsia="Times New Roman" w:hAnsi="Times New Roman"/>
          <w:bCs/>
          <w:color w:val="212529"/>
          <w:kern w:val="36"/>
          <w:lang w:eastAsia="es-PE"/>
        </w:rPr>
      </w:pPr>
    </w:p>
    <w:p w14:paraId="3AAA0CE5" w14:textId="4B20BD41" w:rsidR="007F43C2" w:rsidRPr="005436B0" w:rsidRDefault="007F43C2" w:rsidP="00495FCA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212529"/>
          <w:kern w:val="36"/>
          <w:lang w:eastAsia="es-PE"/>
        </w:rPr>
      </w:pPr>
      <w:r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>CAF, Banco de Desarrollo de América Latina</w:t>
      </w:r>
      <w:r w:rsidR="00AC761C"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 xml:space="preserve"> </w:t>
      </w:r>
      <w:r w:rsidR="007001B3"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>apoya</w:t>
      </w:r>
      <w:r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 xml:space="preserve"> a sus países accionistas con </w:t>
      </w:r>
      <w:r w:rsidR="007001B3"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>recursos financieros</w:t>
      </w:r>
      <w:r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 xml:space="preserve"> de rápido desembolso, para enfrentar la crisis</w:t>
      </w:r>
      <w:r w:rsidR="007001B3"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 xml:space="preserve"> actual</w:t>
      </w:r>
      <w:r w:rsidRPr="005436B0">
        <w:rPr>
          <w:rFonts w:ascii="Times New Roman" w:eastAsia="Times New Roman" w:hAnsi="Times New Roman"/>
          <w:bCs/>
          <w:color w:val="212529"/>
          <w:kern w:val="36"/>
          <w:lang w:eastAsia="es-PE"/>
        </w:rPr>
        <w:t xml:space="preserve"> entre las que destacamos: </w:t>
      </w:r>
    </w:p>
    <w:p w14:paraId="22061B48" w14:textId="77777777" w:rsidR="007F43C2" w:rsidRPr="005436B0" w:rsidRDefault="007F43C2" w:rsidP="00495FCA">
      <w:pPr>
        <w:pStyle w:val="ListParagraph"/>
        <w:jc w:val="both"/>
        <w:rPr>
          <w:rFonts w:ascii="Times New Roman" w:eastAsia="Times New Roman" w:hAnsi="Times New Roman"/>
          <w:bCs/>
          <w:color w:val="212529"/>
          <w:kern w:val="36"/>
          <w:lang w:eastAsia="es-PE"/>
        </w:rPr>
      </w:pPr>
    </w:p>
    <w:p w14:paraId="5D3B8C5B" w14:textId="77777777" w:rsidR="002B793D" w:rsidRPr="005436B0" w:rsidRDefault="002B793D" w:rsidP="00495FCA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lang w:eastAsia="es-PE"/>
        </w:rPr>
      </w:pPr>
      <w:r w:rsidRPr="005436B0">
        <w:rPr>
          <w:rFonts w:ascii="Times New Roman" w:eastAsia="Times New Roman" w:hAnsi="Times New Roman"/>
          <w:b/>
          <w:color w:val="212529"/>
          <w:kern w:val="36"/>
          <w:lang w:eastAsia="es-PE"/>
        </w:rPr>
        <w:t xml:space="preserve">Activación de Línea de Crédito contingente de USD 50 millones por país. </w:t>
      </w:r>
    </w:p>
    <w:p w14:paraId="50846064" w14:textId="77777777" w:rsidR="002B793D" w:rsidRPr="005436B0" w:rsidRDefault="002B793D" w:rsidP="00495FCA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529"/>
          <w:lang w:eastAsia="es-PE"/>
        </w:rPr>
      </w:pPr>
    </w:p>
    <w:p w14:paraId="0172B44C" w14:textId="7A5618A7" w:rsidR="002B793D" w:rsidRPr="005436B0" w:rsidRDefault="002B793D" w:rsidP="00495FCA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lang w:eastAsia="es-PE"/>
        </w:rPr>
      </w:pPr>
      <w:r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CAF </w:t>
      </w:r>
      <w:r w:rsidR="00AC761C" w:rsidRPr="005436B0">
        <w:rPr>
          <w:rFonts w:ascii="Times New Roman" w:eastAsia="Times New Roman" w:hAnsi="Times New Roman"/>
          <w:iCs/>
          <w:color w:val="212529"/>
          <w:lang w:eastAsia="es-PE"/>
        </w:rPr>
        <w:t>renovó</w:t>
      </w:r>
      <w:r w:rsidR="007001B3"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 a inicios de marzo</w:t>
      </w:r>
      <w:r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 </w:t>
      </w:r>
      <w:r w:rsidR="007001B3" w:rsidRPr="005436B0">
        <w:rPr>
          <w:rFonts w:ascii="Times New Roman" w:eastAsia="Times New Roman" w:hAnsi="Times New Roman"/>
          <w:iCs/>
          <w:color w:val="212529"/>
          <w:lang w:eastAsia="es-PE"/>
        </w:rPr>
        <w:t>una</w:t>
      </w:r>
      <w:r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 línea de crédito contingente para apoyar la adecuada gestión del riesgo y prestación de una respuesta oportuna</w:t>
      </w:r>
      <w:r w:rsidR="007001B3"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 en los sistemas de salud.</w:t>
      </w:r>
      <w:r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 </w:t>
      </w:r>
    </w:p>
    <w:p w14:paraId="287B8487" w14:textId="238978C2" w:rsidR="002B793D" w:rsidRPr="005436B0" w:rsidRDefault="002B793D" w:rsidP="00495FCA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lang w:eastAsia="es-PE"/>
        </w:rPr>
      </w:pPr>
      <w:r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Se trata </w:t>
      </w:r>
      <w:r w:rsidRPr="005436B0">
        <w:rPr>
          <w:rFonts w:ascii="Times New Roman" w:eastAsia="Times New Roman" w:hAnsi="Times New Roman"/>
          <w:color w:val="212529"/>
          <w:lang w:eastAsia="es-PE"/>
        </w:rPr>
        <w:t xml:space="preserve">de una línea de crédito contingente regional </w:t>
      </w:r>
      <w:r w:rsidR="00457BA8" w:rsidRPr="005436B0">
        <w:rPr>
          <w:rFonts w:ascii="Times New Roman" w:eastAsia="Times New Roman" w:hAnsi="Times New Roman"/>
          <w:color w:val="212529"/>
          <w:lang w:eastAsia="es-PE"/>
        </w:rPr>
        <w:t xml:space="preserve">de USD 50 millones por país </w:t>
      </w:r>
      <w:r w:rsidRPr="005436B0">
        <w:rPr>
          <w:rFonts w:ascii="Times New Roman" w:eastAsia="Times New Roman" w:hAnsi="Times New Roman"/>
          <w:color w:val="212529"/>
          <w:lang w:eastAsia="es-PE"/>
        </w:rPr>
        <w:t xml:space="preserve">para atender de manera ágil y oportuna las emergencias que se pudieran presentar en sus países accionistas, en esta ocasión por cuenta </w:t>
      </w:r>
      <w:r w:rsidR="00457BA8" w:rsidRPr="005436B0">
        <w:rPr>
          <w:rFonts w:ascii="Times New Roman" w:eastAsia="Times New Roman" w:hAnsi="Times New Roman"/>
          <w:color w:val="212529"/>
          <w:lang w:eastAsia="es-PE"/>
        </w:rPr>
        <w:t>de la pandemia del COVID-19.</w:t>
      </w:r>
      <w:r w:rsidRPr="005436B0">
        <w:rPr>
          <w:rFonts w:ascii="Times New Roman" w:eastAsia="Times New Roman" w:hAnsi="Times New Roman"/>
          <w:color w:val="212529"/>
          <w:lang w:eastAsia="es-PE"/>
        </w:rPr>
        <w:t xml:space="preserve"> </w:t>
      </w:r>
    </w:p>
    <w:p w14:paraId="52B998DF" w14:textId="77777777" w:rsidR="002B793D" w:rsidRPr="005436B0" w:rsidRDefault="002B793D" w:rsidP="00495FCA">
      <w:pPr>
        <w:pStyle w:val="ListParagraph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lang w:eastAsia="es-PE"/>
        </w:rPr>
      </w:pPr>
    </w:p>
    <w:p w14:paraId="352A88BA" w14:textId="77777777" w:rsidR="007B4BDF" w:rsidRPr="005436B0" w:rsidRDefault="007B4BDF" w:rsidP="00495FCA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/>
          <w:color w:val="212529"/>
          <w:lang w:eastAsia="es-PE"/>
        </w:rPr>
      </w:pPr>
      <w:r w:rsidRPr="005436B0">
        <w:rPr>
          <w:rFonts w:ascii="Times New Roman" w:eastAsia="Times New Roman" w:hAnsi="Times New Roman"/>
          <w:b/>
          <w:color w:val="212529"/>
          <w:kern w:val="36"/>
          <w:lang w:eastAsia="es-PE"/>
        </w:rPr>
        <w:t xml:space="preserve">Línea de Crédito </w:t>
      </w:r>
      <w:r w:rsidR="004B1DBA" w:rsidRPr="005436B0">
        <w:rPr>
          <w:rFonts w:ascii="Times New Roman" w:eastAsia="Times New Roman" w:hAnsi="Times New Roman"/>
          <w:b/>
          <w:color w:val="212529"/>
          <w:kern w:val="36"/>
          <w:lang w:eastAsia="es-PE"/>
        </w:rPr>
        <w:t xml:space="preserve">USD 2.500 millones </w:t>
      </w:r>
    </w:p>
    <w:p w14:paraId="3BCC2455" w14:textId="77777777" w:rsidR="007B4BDF" w:rsidRPr="005436B0" w:rsidRDefault="007B4BDF" w:rsidP="00495FCA">
      <w:pPr>
        <w:pStyle w:val="ListParagraph"/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/>
          <w:color w:val="212529"/>
          <w:lang w:eastAsia="es-PE"/>
        </w:rPr>
      </w:pPr>
    </w:p>
    <w:p w14:paraId="219AA5C6" w14:textId="53FCA8FE" w:rsidR="004B1DBA" w:rsidRPr="005436B0" w:rsidRDefault="004B1DBA" w:rsidP="007A3DC6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/>
          <w:color w:val="212529"/>
          <w:lang w:eastAsia="es-PE"/>
        </w:rPr>
      </w:pPr>
      <w:r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CAF </w:t>
      </w:r>
      <w:r w:rsidR="00784676"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ha </w:t>
      </w:r>
      <w:r w:rsidR="001513B3"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puesto a disposición de los </w:t>
      </w:r>
      <w:r w:rsidR="00AC761C" w:rsidRPr="005436B0">
        <w:rPr>
          <w:rFonts w:ascii="Times New Roman" w:eastAsia="Times New Roman" w:hAnsi="Times New Roman"/>
          <w:iCs/>
          <w:color w:val="212529"/>
          <w:lang w:eastAsia="es-PE"/>
        </w:rPr>
        <w:t>países</w:t>
      </w:r>
      <w:r w:rsidR="007B4BDF"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 </w:t>
      </w:r>
      <w:r w:rsidRPr="005436B0">
        <w:rPr>
          <w:rFonts w:ascii="Times New Roman" w:eastAsia="Times New Roman" w:hAnsi="Times New Roman"/>
          <w:iCs/>
          <w:color w:val="212529"/>
          <w:lang w:eastAsia="es-PE"/>
        </w:rPr>
        <w:t>una Línea de Crédito de Emergencia de rápido desembolso</w:t>
      </w:r>
      <w:r w:rsidR="001513B3"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 de carácter </w:t>
      </w:r>
      <w:r w:rsidR="00AC761C" w:rsidRPr="005436B0">
        <w:rPr>
          <w:rFonts w:ascii="Times New Roman" w:eastAsia="Times New Roman" w:hAnsi="Times New Roman"/>
          <w:iCs/>
          <w:color w:val="212529"/>
          <w:lang w:eastAsia="es-PE"/>
        </w:rPr>
        <w:t>contracíclico</w:t>
      </w:r>
      <w:r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 hasta por USD 2.500 millones, que le permitirá a las autoridades ofrecer una respuesta rápida y oportuna para mitigar los efectos</w:t>
      </w:r>
      <w:r w:rsidR="001513B3"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 </w:t>
      </w:r>
      <w:r w:rsidR="00AC761C" w:rsidRPr="005436B0">
        <w:rPr>
          <w:rFonts w:ascii="Times New Roman" w:eastAsia="Times New Roman" w:hAnsi="Times New Roman"/>
          <w:iCs/>
          <w:color w:val="212529"/>
          <w:lang w:eastAsia="es-PE"/>
        </w:rPr>
        <w:t>económicos</w:t>
      </w:r>
      <w:r w:rsidRPr="005436B0">
        <w:rPr>
          <w:rFonts w:ascii="Times New Roman" w:eastAsia="Times New Roman" w:hAnsi="Times New Roman"/>
          <w:iCs/>
          <w:color w:val="212529"/>
          <w:lang w:eastAsia="es-PE"/>
        </w:rPr>
        <w:t xml:space="preserve"> de la expansión del COVID-19</w:t>
      </w:r>
      <w:r w:rsidR="001513B3" w:rsidRPr="005436B0">
        <w:rPr>
          <w:rFonts w:ascii="Times New Roman" w:eastAsia="Times New Roman" w:hAnsi="Times New Roman"/>
          <w:iCs/>
          <w:color w:val="212529"/>
          <w:lang w:eastAsia="es-PE"/>
        </w:rPr>
        <w:t>.</w:t>
      </w:r>
      <w:r w:rsidRPr="005436B0">
        <w:rPr>
          <w:rFonts w:ascii="Times New Roman" w:eastAsia="Times New Roman" w:hAnsi="Times New Roman"/>
          <w:i/>
          <w:iCs/>
          <w:color w:val="212529"/>
          <w:lang w:eastAsia="es-PE"/>
        </w:rPr>
        <w:t> </w:t>
      </w:r>
      <w:r w:rsidR="00AC761C" w:rsidRPr="005436B0">
        <w:rPr>
          <w:rFonts w:ascii="Times New Roman" w:eastAsia="Times New Roman" w:hAnsi="Times New Roman"/>
          <w:color w:val="212529"/>
          <w:lang w:eastAsia="es-PE"/>
        </w:rPr>
        <w:t xml:space="preserve"> </w:t>
      </w:r>
    </w:p>
    <w:p w14:paraId="7BB55D95" w14:textId="2A1C7F5F" w:rsidR="00784676" w:rsidRPr="005436B0" w:rsidRDefault="007F43C2" w:rsidP="007A3DC6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lang w:eastAsia="es-PE"/>
        </w:rPr>
      </w:pPr>
      <w:r w:rsidRPr="005436B0">
        <w:rPr>
          <w:rFonts w:ascii="Times New Roman" w:eastAsia="Times New Roman" w:hAnsi="Times New Roman"/>
          <w:color w:val="212529"/>
          <w:lang w:eastAsia="es-PE"/>
        </w:rPr>
        <w:t>Con esta</w:t>
      </w:r>
      <w:r w:rsidR="004B1DBA" w:rsidRPr="005436B0">
        <w:rPr>
          <w:rFonts w:ascii="Times New Roman" w:eastAsia="Times New Roman" w:hAnsi="Times New Roman"/>
          <w:color w:val="212529"/>
          <w:lang w:eastAsia="es-PE"/>
        </w:rPr>
        <w:t xml:space="preserve"> línea de crédito </w:t>
      </w:r>
      <w:r w:rsidRPr="005436B0">
        <w:rPr>
          <w:rFonts w:ascii="Times New Roman" w:eastAsia="Times New Roman" w:hAnsi="Times New Roman"/>
          <w:color w:val="212529"/>
          <w:lang w:eastAsia="es-PE"/>
        </w:rPr>
        <w:t>CAF busca</w:t>
      </w:r>
      <w:r w:rsidR="004B1DBA" w:rsidRPr="005436B0">
        <w:rPr>
          <w:rFonts w:ascii="Times New Roman" w:eastAsia="Times New Roman" w:hAnsi="Times New Roman"/>
          <w:color w:val="212529"/>
          <w:lang w:eastAsia="es-PE"/>
        </w:rPr>
        <w:t xml:space="preserve"> agilizar la aprobación de operaciones que apoyen de manera rápida y eficaz las medidas de emergencia que están adoptando nuestros países para mitigar los efectos del COVID-19 en la economía y en la calidad de vida de las personas. </w:t>
      </w:r>
    </w:p>
    <w:p w14:paraId="4F8DA3D0" w14:textId="77777777" w:rsidR="008E5F06" w:rsidRPr="005436B0" w:rsidRDefault="008E5F06" w:rsidP="00495FCA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s-PE"/>
        </w:rPr>
      </w:pPr>
    </w:p>
    <w:p w14:paraId="07D230B7" w14:textId="644D6ED8" w:rsidR="002B793D" w:rsidRPr="005436B0" w:rsidRDefault="002B793D" w:rsidP="00495FCA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212529"/>
          <w:lang w:eastAsia="es-PE"/>
        </w:rPr>
      </w:pPr>
      <w:r w:rsidRPr="005436B0">
        <w:rPr>
          <w:rFonts w:ascii="Times New Roman" w:eastAsia="Times New Roman" w:hAnsi="Times New Roman"/>
          <w:b/>
          <w:color w:val="212529"/>
          <w:lang w:eastAsia="es-PE"/>
        </w:rPr>
        <w:t>Redireccionar operaciones de financiamiento aprobadas para enfrentar la crisis.</w:t>
      </w:r>
    </w:p>
    <w:p w14:paraId="09A2361B" w14:textId="77777777" w:rsidR="007F43C2" w:rsidRPr="005436B0" w:rsidRDefault="007F43C2" w:rsidP="00495FCA">
      <w:pPr>
        <w:pStyle w:val="ListParagraph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212529"/>
          <w:lang w:eastAsia="es-PE"/>
        </w:rPr>
      </w:pPr>
    </w:p>
    <w:p w14:paraId="116E7DCE" w14:textId="35CC168A" w:rsidR="00AC50A2" w:rsidRDefault="007F43C2" w:rsidP="007A3DC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color w:val="212529"/>
          <w:lang w:eastAsia="es-PE"/>
        </w:rPr>
      </w:pPr>
      <w:r w:rsidRPr="005436B0">
        <w:rPr>
          <w:rFonts w:ascii="Times New Roman" w:eastAsia="Times New Roman" w:hAnsi="Times New Roman"/>
          <w:color w:val="212529"/>
          <w:lang w:eastAsia="es-PE"/>
        </w:rPr>
        <w:t>CAF permitirá</w:t>
      </w:r>
      <w:r w:rsidR="005105CF" w:rsidRPr="005436B0">
        <w:rPr>
          <w:rFonts w:ascii="Times New Roman" w:eastAsia="Times New Roman" w:hAnsi="Times New Roman"/>
          <w:color w:val="212529"/>
          <w:lang w:eastAsia="es-PE"/>
        </w:rPr>
        <w:t xml:space="preserve"> </w:t>
      </w:r>
      <w:r w:rsidRPr="005436B0">
        <w:rPr>
          <w:rFonts w:ascii="Times New Roman" w:eastAsia="Times New Roman" w:hAnsi="Times New Roman"/>
          <w:color w:val="212529"/>
          <w:lang w:eastAsia="es-PE"/>
        </w:rPr>
        <w:t xml:space="preserve">redireccionar </w:t>
      </w:r>
      <w:r w:rsidR="002B793D" w:rsidRPr="005436B0">
        <w:rPr>
          <w:rFonts w:ascii="Times New Roman" w:eastAsia="Times New Roman" w:hAnsi="Times New Roman"/>
          <w:color w:val="212529"/>
          <w:lang w:eastAsia="es-PE"/>
        </w:rPr>
        <w:t xml:space="preserve">operaciones </w:t>
      </w:r>
      <w:r w:rsidRPr="005436B0">
        <w:rPr>
          <w:rFonts w:ascii="Times New Roman" w:eastAsia="Times New Roman" w:hAnsi="Times New Roman"/>
          <w:color w:val="212529"/>
          <w:lang w:eastAsia="es-PE"/>
        </w:rPr>
        <w:t xml:space="preserve">de crédito </w:t>
      </w:r>
      <w:r w:rsidR="005105CF" w:rsidRPr="005436B0">
        <w:rPr>
          <w:rFonts w:ascii="Times New Roman" w:eastAsia="Times New Roman" w:hAnsi="Times New Roman"/>
          <w:color w:val="212529"/>
          <w:lang w:eastAsia="es-PE"/>
        </w:rPr>
        <w:t>aprobadas</w:t>
      </w:r>
      <w:r w:rsidRPr="005436B0">
        <w:rPr>
          <w:rFonts w:ascii="Times New Roman" w:eastAsia="Times New Roman" w:hAnsi="Times New Roman"/>
          <w:color w:val="212529"/>
          <w:lang w:eastAsia="es-PE"/>
        </w:rPr>
        <w:t>,</w:t>
      </w:r>
      <w:r w:rsidR="005105CF" w:rsidRPr="005436B0">
        <w:rPr>
          <w:rFonts w:ascii="Times New Roman" w:eastAsia="Times New Roman" w:hAnsi="Times New Roman"/>
          <w:color w:val="212529"/>
          <w:lang w:eastAsia="es-PE"/>
        </w:rPr>
        <w:t xml:space="preserve"> </w:t>
      </w:r>
      <w:r w:rsidRPr="005436B0">
        <w:rPr>
          <w:rFonts w:ascii="Times New Roman" w:eastAsia="Times New Roman" w:hAnsi="Times New Roman"/>
          <w:color w:val="212529"/>
          <w:lang w:eastAsia="es-PE"/>
        </w:rPr>
        <w:t>conforme a su normativa, y a petición del país prestatario respectivo, la reasignación de recursos aún no desembolsados de préstamos existentes a la mitigación de los efectos del COVID</w:t>
      </w:r>
      <w:r w:rsidR="00457BA8" w:rsidRPr="005436B0">
        <w:rPr>
          <w:rFonts w:ascii="Times New Roman" w:eastAsia="Times New Roman" w:hAnsi="Times New Roman"/>
          <w:color w:val="212529"/>
          <w:lang w:eastAsia="es-PE"/>
        </w:rPr>
        <w:t>-</w:t>
      </w:r>
      <w:r w:rsidRPr="005436B0">
        <w:rPr>
          <w:rFonts w:ascii="Times New Roman" w:eastAsia="Times New Roman" w:hAnsi="Times New Roman"/>
          <w:color w:val="212529"/>
          <w:lang w:eastAsia="es-PE"/>
        </w:rPr>
        <w:t>19.</w:t>
      </w:r>
    </w:p>
    <w:p w14:paraId="741E9E05" w14:textId="77777777" w:rsidR="007A3DC6" w:rsidRPr="007A3DC6" w:rsidRDefault="007A3DC6" w:rsidP="007A3DC6">
      <w:pPr>
        <w:pStyle w:val="ListParagraph"/>
        <w:ind w:left="1068"/>
        <w:jc w:val="both"/>
        <w:rPr>
          <w:rFonts w:ascii="Times New Roman" w:eastAsia="Times New Roman" w:hAnsi="Times New Roman"/>
          <w:color w:val="212529"/>
          <w:lang w:eastAsia="es-PE"/>
        </w:rPr>
      </w:pPr>
      <w:bookmarkStart w:id="0" w:name="_GoBack"/>
      <w:bookmarkEnd w:id="0"/>
    </w:p>
    <w:p w14:paraId="56DD01FB" w14:textId="77777777" w:rsidR="000464C7" w:rsidRPr="005436B0" w:rsidRDefault="000464C7" w:rsidP="00495FCA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212529"/>
          <w:lang w:eastAsia="es-PE"/>
        </w:rPr>
      </w:pPr>
      <w:r w:rsidRPr="005436B0">
        <w:rPr>
          <w:rFonts w:ascii="Times New Roman" w:eastAsia="Times New Roman" w:hAnsi="Times New Roman"/>
          <w:b/>
          <w:color w:val="212529"/>
          <w:lang w:eastAsia="es-PE"/>
        </w:rPr>
        <w:t xml:space="preserve">Medidas </w:t>
      </w:r>
      <w:r w:rsidR="0088135D" w:rsidRPr="005436B0">
        <w:rPr>
          <w:rFonts w:ascii="Times New Roman" w:eastAsia="Times New Roman" w:hAnsi="Times New Roman"/>
          <w:b/>
          <w:color w:val="212529"/>
          <w:lang w:eastAsia="es-PE"/>
        </w:rPr>
        <w:t xml:space="preserve">en apoyo al Sector Privado y </w:t>
      </w:r>
      <w:r w:rsidRPr="005436B0">
        <w:rPr>
          <w:rFonts w:ascii="Times New Roman" w:eastAsia="Times New Roman" w:hAnsi="Times New Roman"/>
          <w:b/>
          <w:color w:val="212529"/>
          <w:lang w:eastAsia="es-PE"/>
        </w:rPr>
        <w:t>empresas</w:t>
      </w:r>
    </w:p>
    <w:p w14:paraId="77A1D239" w14:textId="77777777" w:rsidR="0088135D" w:rsidRPr="005436B0" w:rsidRDefault="0088135D" w:rsidP="00495FCA">
      <w:pPr>
        <w:pStyle w:val="ListParagraph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212529"/>
          <w:lang w:eastAsia="es-PE"/>
        </w:rPr>
      </w:pPr>
    </w:p>
    <w:p w14:paraId="1DCEF584" w14:textId="3E04B160" w:rsidR="00457BA8" w:rsidRPr="005436B0" w:rsidRDefault="00457BA8" w:rsidP="00495FCA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lang w:eastAsia="es-PE"/>
        </w:rPr>
      </w:pPr>
      <w:r w:rsidRPr="005436B0">
        <w:rPr>
          <w:rFonts w:ascii="Times New Roman" w:eastAsia="Times New Roman" w:hAnsi="Times New Roman"/>
          <w:color w:val="212529"/>
          <w:lang w:eastAsia="es-PE"/>
        </w:rPr>
        <w:t xml:space="preserve">Con miras a apoyar al sector privado y mantener su operatividad y fomentar su posterior recuperación, CAF pone a disposición de los países líneas de crédito, garantías y </w:t>
      </w:r>
      <w:r w:rsidRPr="005436B0">
        <w:rPr>
          <w:rFonts w:ascii="Times New Roman" w:eastAsia="Times New Roman" w:hAnsi="Times New Roman"/>
          <w:color w:val="212529"/>
          <w:lang w:eastAsia="es-PE"/>
        </w:rPr>
        <w:lastRenderedPageBreak/>
        <w:t xml:space="preserve">préstamos para apoyar el sector privado de América Latina. A través de esta medida, CAF continuará apoyando al sistema bancario de nuestros países y, de manera prioritaria, a los bancos de desarrollo a fin de que puedan colocar recursos al sector productivo, en particular a las pequeñas y medianas empresas; y </w:t>
      </w:r>
      <w:r w:rsidR="00AC761C" w:rsidRPr="005436B0">
        <w:rPr>
          <w:rFonts w:ascii="Times New Roman" w:eastAsia="Times New Roman" w:hAnsi="Times New Roman"/>
          <w:color w:val="212529"/>
          <w:lang w:eastAsia="es-PE"/>
        </w:rPr>
        <w:t>seguirá</w:t>
      </w:r>
      <w:r w:rsidRPr="005436B0">
        <w:rPr>
          <w:rFonts w:ascii="Times New Roman" w:eastAsia="Times New Roman" w:hAnsi="Times New Roman"/>
          <w:color w:val="212529"/>
          <w:lang w:eastAsia="es-PE"/>
        </w:rPr>
        <w:t xml:space="preserve"> movilizando recursos de países terceros y socios estratégicos con miras a complementar los esfuerzos que vienen desplegando nuestros países.</w:t>
      </w:r>
    </w:p>
    <w:p w14:paraId="351BB7EA" w14:textId="5DF04C21" w:rsidR="00457BA8" w:rsidRPr="005436B0" w:rsidRDefault="00457BA8" w:rsidP="00495FCA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lang w:eastAsia="es-PE"/>
        </w:rPr>
      </w:pPr>
      <w:r w:rsidRPr="005436B0">
        <w:rPr>
          <w:rFonts w:ascii="Times New Roman" w:eastAsia="Times New Roman" w:hAnsi="Times New Roman"/>
          <w:color w:val="212529"/>
          <w:lang w:eastAsia="es-PE"/>
        </w:rPr>
        <w:t xml:space="preserve">Las líneas de crédito y préstamos </w:t>
      </w:r>
      <w:r w:rsidR="001513B3" w:rsidRPr="005436B0">
        <w:rPr>
          <w:rFonts w:ascii="Times New Roman" w:eastAsia="Times New Roman" w:hAnsi="Times New Roman"/>
          <w:color w:val="212529"/>
          <w:lang w:eastAsia="es-PE"/>
        </w:rPr>
        <w:t>están orientadas a</w:t>
      </w:r>
      <w:r w:rsidRPr="005436B0">
        <w:rPr>
          <w:rFonts w:ascii="Times New Roman" w:eastAsia="Times New Roman" w:hAnsi="Times New Roman"/>
          <w:color w:val="212529"/>
          <w:lang w:eastAsia="es-PE"/>
        </w:rPr>
        <w:t xml:space="preserve"> apoyar mayormente a las pequeñas y medianas empresas, el sector de la salud y otros sectores críticos afectados por la emergencia sanitaria y evitar la ruptura de las cadenas de pagos.</w:t>
      </w:r>
    </w:p>
    <w:p w14:paraId="54F80136" w14:textId="77777777" w:rsidR="0088135D" w:rsidRPr="005436B0" w:rsidRDefault="0088135D" w:rsidP="00495FCA">
      <w:pPr>
        <w:pStyle w:val="ListParagraph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212529"/>
          <w:lang w:eastAsia="es-PE"/>
        </w:rPr>
      </w:pPr>
    </w:p>
    <w:p w14:paraId="495347DD" w14:textId="562A1766" w:rsidR="00AC50A2" w:rsidRPr="005436B0" w:rsidRDefault="00AC50A2" w:rsidP="00495FCA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212529"/>
          <w:lang w:eastAsia="es-PE"/>
        </w:rPr>
      </w:pPr>
      <w:r w:rsidRPr="005436B0">
        <w:rPr>
          <w:rFonts w:ascii="Times New Roman" w:eastAsia="Times New Roman" w:hAnsi="Times New Roman"/>
          <w:b/>
          <w:color w:val="212529"/>
          <w:lang w:eastAsia="es-PE"/>
        </w:rPr>
        <w:t>Cooperación T</w:t>
      </w:r>
      <w:r w:rsidR="008E5F06" w:rsidRPr="005436B0">
        <w:rPr>
          <w:rFonts w:ascii="Times New Roman" w:eastAsia="Times New Roman" w:hAnsi="Times New Roman"/>
          <w:b/>
          <w:color w:val="212529"/>
          <w:lang w:eastAsia="es-PE"/>
        </w:rPr>
        <w:t>é</w:t>
      </w:r>
      <w:r w:rsidRPr="005436B0">
        <w:rPr>
          <w:rFonts w:ascii="Times New Roman" w:eastAsia="Times New Roman" w:hAnsi="Times New Roman"/>
          <w:b/>
          <w:color w:val="212529"/>
          <w:lang w:eastAsia="es-PE"/>
        </w:rPr>
        <w:t xml:space="preserve">cnica No Reembolsable </w:t>
      </w:r>
      <w:r w:rsidR="00457BA8" w:rsidRPr="005436B0">
        <w:rPr>
          <w:rFonts w:ascii="Times New Roman" w:eastAsia="Times New Roman" w:hAnsi="Times New Roman"/>
          <w:b/>
          <w:color w:val="212529"/>
          <w:lang w:eastAsia="es-PE"/>
        </w:rPr>
        <w:t>para enfrentar la pandemia</w:t>
      </w:r>
      <w:r w:rsidRPr="005436B0">
        <w:rPr>
          <w:rFonts w:ascii="Times New Roman" w:eastAsia="Times New Roman" w:hAnsi="Times New Roman"/>
          <w:b/>
          <w:color w:val="212529"/>
          <w:lang w:eastAsia="es-PE"/>
        </w:rPr>
        <w:t>.</w:t>
      </w:r>
    </w:p>
    <w:p w14:paraId="1AF8BB8F" w14:textId="77777777" w:rsidR="00156F3E" w:rsidRPr="005436B0" w:rsidRDefault="00156F3E" w:rsidP="00495FCA">
      <w:pPr>
        <w:pStyle w:val="ListParagraph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212529"/>
          <w:lang w:eastAsia="es-PE"/>
        </w:rPr>
      </w:pPr>
    </w:p>
    <w:p w14:paraId="3BBE66BF" w14:textId="3E413CA1" w:rsidR="00600C02" w:rsidRPr="005436B0" w:rsidRDefault="009173F9" w:rsidP="00495FCA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lang w:eastAsia="es-PE"/>
        </w:rPr>
      </w:pPr>
      <w:r w:rsidRPr="005436B0">
        <w:rPr>
          <w:rFonts w:ascii="Times New Roman" w:eastAsia="Times New Roman" w:hAnsi="Times New Roman"/>
          <w:color w:val="212529"/>
          <w:lang w:eastAsia="es-PE"/>
        </w:rPr>
        <w:t>CAF</w:t>
      </w:r>
      <w:r w:rsidR="00457BA8" w:rsidRPr="005436B0">
        <w:rPr>
          <w:rFonts w:ascii="Times New Roman" w:eastAsia="Times New Roman" w:hAnsi="Times New Roman"/>
          <w:color w:val="212529"/>
          <w:lang w:eastAsia="es-PE"/>
        </w:rPr>
        <w:t xml:space="preserve"> </w:t>
      </w:r>
      <w:r w:rsidR="00474041" w:rsidRPr="005436B0">
        <w:rPr>
          <w:rFonts w:ascii="Times New Roman" w:eastAsia="Times New Roman" w:hAnsi="Times New Roman"/>
          <w:color w:val="212529"/>
          <w:lang w:eastAsia="es-PE"/>
        </w:rPr>
        <w:t xml:space="preserve">aprobó </w:t>
      </w:r>
      <w:r w:rsidR="00D9314A" w:rsidRPr="005436B0">
        <w:rPr>
          <w:rFonts w:ascii="Times New Roman" w:eastAsia="Times New Roman" w:hAnsi="Times New Roman"/>
          <w:color w:val="212529"/>
          <w:lang w:eastAsia="es-PE"/>
        </w:rPr>
        <w:t xml:space="preserve">el otorgamiento </w:t>
      </w:r>
      <w:r w:rsidR="00474041" w:rsidRPr="005436B0">
        <w:rPr>
          <w:rFonts w:ascii="Times New Roman" w:eastAsia="Times New Roman" w:hAnsi="Times New Roman"/>
          <w:color w:val="212529"/>
          <w:lang w:eastAsia="es-PE"/>
        </w:rPr>
        <w:t>de</w:t>
      </w:r>
      <w:r w:rsidR="00457BA8" w:rsidRPr="005436B0">
        <w:rPr>
          <w:rFonts w:ascii="Times New Roman" w:eastAsia="Times New Roman" w:hAnsi="Times New Roman"/>
          <w:color w:val="212529"/>
          <w:lang w:eastAsia="es-PE"/>
        </w:rPr>
        <w:t xml:space="preserve"> fondos de</w:t>
      </w:r>
      <w:r w:rsidR="00D9314A" w:rsidRPr="005436B0">
        <w:rPr>
          <w:rFonts w:ascii="Times New Roman" w:eastAsia="Times New Roman" w:hAnsi="Times New Roman"/>
          <w:color w:val="212529"/>
          <w:lang w:eastAsia="es-PE"/>
        </w:rPr>
        <w:t xml:space="preserve"> </w:t>
      </w:r>
      <w:r w:rsidR="00474041" w:rsidRPr="005436B0">
        <w:rPr>
          <w:rFonts w:ascii="Times New Roman" w:eastAsia="Times New Roman" w:hAnsi="Times New Roman"/>
          <w:color w:val="212529"/>
          <w:lang w:eastAsia="es-PE"/>
        </w:rPr>
        <w:t>cooperación técnica no reembolsable por hasta</w:t>
      </w:r>
      <w:r w:rsidR="00457BA8" w:rsidRPr="005436B0">
        <w:rPr>
          <w:rFonts w:ascii="Times New Roman" w:eastAsia="Times New Roman" w:hAnsi="Times New Roman"/>
          <w:color w:val="212529"/>
          <w:lang w:eastAsia="es-PE"/>
        </w:rPr>
        <w:t xml:space="preserve"> 400,000 dólares por país para</w:t>
      </w:r>
      <w:r w:rsidR="00474041" w:rsidRPr="005436B0">
        <w:rPr>
          <w:rFonts w:ascii="Times New Roman" w:eastAsia="Times New Roman" w:hAnsi="Times New Roman"/>
          <w:color w:val="212529"/>
          <w:lang w:eastAsia="es-PE"/>
        </w:rPr>
        <w:t xml:space="preserve"> </w:t>
      </w:r>
      <w:r w:rsidR="001513B3" w:rsidRPr="005436B0">
        <w:rPr>
          <w:rFonts w:ascii="Times New Roman" w:eastAsia="Times New Roman" w:hAnsi="Times New Roman"/>
          <w:color w:val="212529"/>
          <w:lang w:eastAsia="es-PE"/>
        </w:rPr>
        <w:t>acciones y compras inmediatas</w:t>
      </w:r>
      <w:r w:rsidR="00474041" w:rsidRPr="005436B0">
        <w:rPr>
          <w:rFonts w:ascii="Times New Roman" w:eastAsia="Times New Roman" w:hAnsi="Times New Roman"/>
          <w:color w:val="212529"/>
          <w:lang w:eastAsia="es-PE"/>
        </w:rPr>
        <w:t xml:space="preserve"> relacionadas con </w:t>
      </w:r>
      <w:r w:rsidR="00457BA8" w:rsidRPr="005436B0">
        <w:rPr>
          <w:rFonts w:ascii="Times New Roman" w:eastAsia="Times New Roman" w:hAnsi="Times New Roman"/>
          <w:color w:val="212529"/>
          <w:lang w:eastAsia="es-PE"/>
        </w:rPr>
        <w:t>el COVID-19.</w:t>
      </w:r>
    </w:p>
    <w:p w14:paraId="1278838F" w14:textId="78E184CE" w:rsidR="00600C02" w:rsidRPr="005436B0" w:rsidRDefault="002741E2" w:rsidP="00495FCA">
      <w:pPr>
        <w:pStyle w:val="ListParagraph"/>
        <w:shd w:val="clear" w:color="auto" w:fill="FFFFFF"/>
        <w:spacing w:after="100" w:afterAutospacing="1" w:line="240" w:lineRule="auto"/>
        <w:ind w:left="1080"/>
        <w:jc w:val="both"/>
        <w:rPr>
          <w:rFonts w:ascii="Times New Roman" w:eastAsia="Times New Roman" w:hAnsi="Times New Roman"/>
          <w:color w:val="212529"/>
          <w:lang w:eastAsia="es-PE"/>
        </w:rPr>
      </w:pPr>
      <w:r>
        <w:rPr>
          <w:rFonts w:ascii="Times New Roman" w:eastAsia="Times New Roman" w:hAnsi="Times New Roman"/>
          <w:noProof/>
          <w:color w:val="212529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E8F2E40" wp14:editId="008B3E4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A9E08" w14:textId="2EF09F87" w:rsidR="000D159C" w:rsidRPr="000D159C" w:rsidRDefault="000D159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cmbrs01773s01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F2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" filled="f" stroked="f">
                <v:textbox>
                  <w:txbxContent>
                    <w:p w14:paraId="5D0A9E08" w14:textId="2EF09F87" w:rsidR="000D159C" w:rsidRPr="000D159C" w:rsidRDefault="000D159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cmbrs01773s01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D1846C5" w14:textId="47F00568" w:rsidR="007B4BDF" w:rsidRPr="005436B0" w:rsidRDefault="007B4BDF" w:rsidP="005105CF">
      <w:pPr>
        <w:pStyle w:val="ListParagraph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529"/>
          <w:lang w:eastAsia="es-PE"/>
        </w:rPr>
      </w:pPr>
    </w:p>
    <w:sectPr w:rsidR="007B4BDF" w:rsidRPr="005436B0" w:rsidSect="007F30AE">
      <w:headerReference w:type="default" r:id="rId11"/>
      <w:headerReference w:type="first" r:id="rId12"/>
      <w:pgSz w:w="12240" w:h="15840"/>
      <w:pgMar w:top="2160" w:right="1570" w:bottom="1296" w:left="1699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9CB9D" w14:textId="77777777" w:rsidR="005436B0" w:rsidRDefault="005436B0" w:rsidP="005436B0">
      <w:pPr>
        <w:spacing w:after="0" w:line="240" w:lineRule="auto"/>
      </w:pPr>
      <w:r>
        <w:separator/>
      </w:r>
    </w:p>
  </w:endnote>
  <w:endnote w:type="continuationSeparator" w:id="0">
    <w:p w14:paraId="232F366C" w14:textId="77777777" w:rsidR="005436B0" w:rsidRDefault="005436B0" w:rsidP="0054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84F08" w14:textId="77777777" w:rsidR="005436B0" w:rsidRDefault="005436B0" w:rsidP="005436B0">
      <w:pPr>
        <w:spacing w:after="0" w:line="240" w:lineRule="auto"/>
      </w:pPr>
      <w:r>
        <w:separator/>
      </w:r>
    </w:p>
  </w:footnote>
  <w:footnote w:type="continuationSeparator" w:id="0">
    <w:p w14:paraId="103D511E" w14:textId="77777777" w:rsidR="005436B0" w:rsidRDefault="005436B0" w:rsidP="0054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3901" w14:textId="33F904AC" w:rsidR="007F30AE" w:rsidRDefault="007F30A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7A7">
      <w:rPr>
        <w:noProof/>
      </w:rPr>
      <w:t>- 2 -</w:t>
    </w:r>
    <w:r>
      <w:rPr>
        <w:noProof/>
      </w:rPr>
      <w:fldChar w:fldCharType="end"/>
    </w:r>
  </w:p>
  <w:p w14:paraId="1AFF5011" w14:textId="77777777" w:rsidR="007F30AE" w:rsidRDefault="007F3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0C1C" w14:textId="5CD40BE4" w:rsidR="005436B0" w:rsidRDefault="002741E2">
    <w:pPr>
      <w:pStyle w:val="Header"/>
    </w:pPr>
    <w:r>
      <w:rPr>
        <w:noProof/>
        <w:lang w:val="en-US"/>
      </w:rPr>
      <w:drawing>
        <wp:inline distT="0" distB="0" distL="0" distR="0" wp14:anchorId="00DEFFA8" wp14:editId="68AA0022">
          <wp:extent cx="5695950" cy="1066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4FA"/>
    <w:multiLevelType w:val="hybridMultilevel"/>
    <w:tmpl w:val="D002831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D2F77"/>
    <w:multiLevelType w:val="hybridMultilevel"/>
    <w:tmpl w:val="28DCE5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E11E5"/>
    <w:multiLevelType w:val="hybridMultilevel"/>
    <w:tmpl w:val="68723B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427D"/>
    <w:multiLevelType w:val="hybridMultilevel"/>
    <w:tmpl w:val="370C27E6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9B2B00"/>
    <w:multiLevelType w:val="hybridMultilevel"/>
    <w:tmpl w:val="C220CF9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ED0877"/>
    <w:multiLevelType w:val="hybridMultilevel"/>
    <w:tmpl w:val="83F0F50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FC1C45"/>
    <w:multiLevelType w:val="hybridMultilevel"/>
    <w:tmpl w:val="2514D9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A4F30"/>
    <w:multiLevelType w:val="hybridMultilevel"/>
    <w:tmpl w:val="EEDE71CC"/>
    <w:lvl w:ilvl="0" w:tplc="0288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BA"/>
    <w:rsid w:val="000464C7"/>
    <w:rsid w:val="000D159C"/>
    <w:rsid w:val="0013272D"/>
    <w:rsid w:val="001513B3"/>
    <w:rsid w:val="00156F3E"/>
    <w:rsid w:val="001B57A7"/>
    <w:rsid w:val="002741E2"/>
    <w:rsid w:val="002B793D"/>
    <w:rsid w:val="00457BA8"/>
    <w:rsid w:val="00474041"/>
    <w:rsid w:val="00495FCA"/>
    <w:rsid w:val="004B1DBA"/>
    <w:rsid w:val="005105CF"/>
    <w:rsid w:val="005436B0"/>
    <w:rsid w:val="005460A9"/>
    <w:rsid w:val="00600C02"/>
    <w:rsid w:val="006A0C89"/>
    <w:rsid w:val="007001B3"/>
    <w:rsid w:val="007518BC"/>
    <w:rsid w:val="00784676"/>
    <w:rsid w:val="007A3DC6"/>
    <w:rsid w:val="007B4BDF"/>
    <w:rsid w:val="007F30AE"/>
    <w:rsid w:val="007F43C2"/>
    <w:rsid w:val="007F62B7"/>
    <w:rsid w:val="008505DB"/>
    <w:rsid w:val="0088135D"/>
    <w:rsid w:val="008E5F06"/>
    <w:rsid w:val="009173F9"/>
    <w:rsid w:val="009878C9"/>
    <w:rsid w:val="009A3C37"/>
    <w:rsid w:val="009A771F"/>
    <w:rsid w:val="009B5FD6"/>
    <w:rsid w:val="00A02CCB"/>
    <w:rsid w:val="00A50AF0"/>
    <w:rsid w:val="00AC50A2"/>
    <w:rsid w:val="00AC761C"/>
    <w:rsid w:val="00BC6007"/>
    <w:rsid w:val="00C97D2B"/>
    <w:rsid w:val="00CA418A"/>
    <w:rsid w:val="00D9314A"/>
    <w:rsid w:val="00DA209A"/>
    <w:rsid w:val="00E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D0782D"/>
  <w15:docId w15:val="{E71DAFE5-2C9F-4526-B1BD-E4F7019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E"/>
    </w:rPr>
  </w:style>
  <w:style w:type="paragraph" w:styleId="Heading1">
    <w:name w:val="heading 1"/>
    <w:basedOn w:val="Normal"/>
    <w:link w:val="Heading1Char"/>
    <w:uiPriority w:val="9"/>
    <w:qFormat/>
    <w:rsid w:val="004B1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1DB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4B1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Emphasis">
    <w:name w:val="Emphasis"/>
    <w:uiPriority w:val="20"/>
    <w:qFormat/>
    <w:rsid w:val="004B1DBA"/>
    <w:rPr>
      <w:i/>
      <w:iCs/>
    </w:rPr>
  </w:style>
  <w:style w:type="character" w:customStyle="1" w:styleId="w-90">
    <w:name w:val="w-90"/>
    <w:basedOn w:val="DefaultParagraphFont"/>
    <w:rsid w:val="004B1DBA"/>
  </w:style>
  <w:style w:type="character" w:styleId="Hyperlink">
    <w:name w:val="Hyperlink"/>
    <w:uiPriority w:val="99"/>
    <w:semiHidden/>
    <w:unhideWhenUsed/>
    <w:rsid w:val="004B1DBA"/>
    <w:rPr>
      <w:color w:val="0000FF"/>
      <w:u w:val="single"/>
    </w:rPr>
  </w:style>
  <w:style w:type="character" w:styleId="Strong">
    <w:name w:val="Strong"/>
    <w:uiPriority w:val="22"/>
    <w:qFormat/>
    <w:rsid w:val="004B1DBA"/>
    <w:rPr>
      <w:b/>
      <w:bCs/>
    </w:rPr>
  </w:style>
  <w:style w:type="paragraph" w:customStyle="1" w:styleId="xmsonormal">
    <w:name w:val="x_msonormal"/>
    <w:basedOn w:val="Normal"/>
    <w:rsid w:val="007B4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ListParagraph">
    <w:name w:val="List Paragraph"/>
    <w:basedOn w:val="Normal"/>
    <w:uiPriority w:val="34"/>
    <w:qFormat/>
    <w:rsid w:val="007B4BD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B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7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7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9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B0"/>
  </w:style>
  <w:style w:type="paragraph" w:styleId="Footer">
    <w:name w:val="footer"/>
    <w:basedOn w:val="Normal"/>
    <w:link w:val="FooterChar"/>
    <w:uiPriority w:val="99"/>
    <w:unhideWhenUsed/>
    <w:rsid w:val="0054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27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6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85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300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63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689">
              <w:marLeft w:val="1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1195">
                  <w:marLeft w:val="1915"/>
                  <w:marRight w:val="532"/>
                  <w:marTop w:val="532"/>
                  <w:marBottom w:val="532"/>
                  <w:divBdr>
                    <w:top w:val="single" w:sz="6" w:space="23" w:color="000000"/>
                    <w:left w:val="none" w:sz="0" w:space="0" w:color="auto"/>
                    <w:bottom w:val="single" w:sz="6" w:space="23" w:color="000000"/>
                    <w:right w:val="none" w:sz="0" w:space="0" w:color="auto"/>
                  </w:divBdr>
                  <w:divsChild>
                    <w:div w:id="19103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4296">
                  <w:marLeft w:val="1915"/>
                  <w:marRight w:val="532"/>
                  <w:marTop w:val="532"/>
                  <w:marBottom w:val="532"/>
                  <w:divBdr>
                    <w:top w:val="single" w:sz="6" w:space="23" w:color="000000"/>
                    <w:left w:val="none" w:sz="0" w:space="0" w:color="auto"/>
                    <w:bottom w:val="single" w:sz="6" w:space="23" w:color="000000"/>
                    <w:right w:val="none" w:sz="0" w:space="0" w:color="auto"/>
                  </w:divBdr>
                  <w:divsChild>
                    <w:div w:id="4516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28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156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519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777B-3E14-4F27-B702-C1FDDD554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B5E5C-5FE8-4693-B81E-C0DBAB880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7FF52-2295-4DF6-AC29-CB6F44AFF1F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9f4cd83-a2d3-4405-9b45-6aff5241ff81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BF8C7A-073B-4284-BC51-942A9D59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Conte, Maria Celina</cp:lastModifiedBy>
  <cp:revision>5</cp:revision>
  <dcterms:created xsi:type="dcterms:W3CDTF">2020-04-03T19:03:00Z</dcterms:created>
  <dcterms:modified xsi:type="dcterms:W3CDTF">2020-05-08T18:35:00Z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bddacc02-fb32-47b5-b438-7555abf30fab</vt:lpwstr>
  </property>
  <property fmtid="{D5CDD505-2E9C-101B-9397-08002B2CF9AE}" pid="3" name="ContentTypeId">
    <vt:lpwstr>0x0101009E8E684DBF2FB84BB951F42A6B0FC861</vt:lpwstr>
  </property>
</Properties>
</file>